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5AB11" w14:textId="77777777" w:rsidR="00D40AA2" w:rsidRPr="00D40AA2" w:rsidRDefault="00D40AA2" w:rsidP="00D40AA2">
      <w:pPr>
        <w:spacing w:line="238" w:lineRule="auto"/>
        <w:ind w:right="43"/>
        <w:jc w:val="center"/>
        <w:rPr>
          <w:b/>
        </w:rPr>
      </w:pPr>
      <w:r w:rsidRPr="00D40AA2">
        <w:rPr>
          <w:b/>
        </w:rPr>
        <w:t xml:space="preserve">Автономная некоммерческая организация </w:t>
      </w:r>
    </w:p>
    <w:p w14:paraId="0A90A9CF" w14:textId="77777777" w:rsidR="00D40AA2" w:rsidRPr="00D40AA2" w:rsidRDefault="00D40AA2" w:rsidP="00D40AA2">
      <w:pPr>
        <w:spacing w:line="238" w:lineRule="auto"/>
        <w:ind w:right="43"/>
        <w:jc w:val="center"/>
        <w:rPr>
          <w:b/>
        </w:rPr>
      </w:pPr>
      <w:r w:rsidRPr="00D40AA2">
        <w:rPr>
          <w:b/>
        </w:rPr>
        <w:t xml:space="preserve">дополнительного профессионального образования </w:t>
      </w:r>
    </w:p>
    <w:p w14:paraId="6ACF1CC6" w14:textId="77777777" w:rsidR="00D40AA2" w:rsidRPr="00D40AA2" w:rsidRDefault="00D40AA2" w:rsidP="00D40AA2">
      <w:pPr>
        <w:spacing w:line="238" w:lineRule="auto"/>
        <w:ind w:right="43"/>
        <w:jc w:val="center"/>
        <w:rPr>
          <w:b/>
        </w:rPr>
      </w:pPr>
      <w:r w:rsidRPr="00D40AA2">
        <w:rPr>
          <w:b/>
        </w:rPr>
        <w:t>«Центр Повышения Квалификации и Охраны Труда» (АНО ДПО «ЦПК и ОТ»)</w:t>
      </w:r>
    </w:p>
    <w:p w14:paraId="55E2BD96" w14:textId="77777777" w:rsidR="00D40AA2" w:rsidRPr="00D40AA2" w:rsidRDefault="00D40AA2" w:rsidP="00D40AA2">
      <w:pPr>
        <w:spacing w:line="238" w:lineRule="auto"/>
        <w:ind w:right="43"/>
        <w:jc w:val="right"/>
        <w:rPr>
          <w:bCs/>
        </w:rPr>
      </w:pPr>
    </w:p>
    <w:p w14:paraId="268FC913" w14:textId="6607D77D" w:rsidR="00D40AA2" w:rsidRPr="00D40AA2" w:rsidRDefault="00D40AA2" w:rsidP="00D40AA2">
      <w:pPr>
        <w:spacing w:line="238" w:lineRule="auto"/>
        <w:ind w:right="43"/>
        <w:jc w:val="right"/>
        <w:rPr>
          <w:bCs/>
        </w:rPr>
      </w:pPr>
      <w:r w:rsidRPr="00D40AA2">
        <w:rPr>
          <w:bCs/>
        </w:rPr>
        <w:t>УТВЕРЖДАЮ:</w:t>
      </w:r>
    </w:p>
    <w:p w14:paraId="75219C2A" w14:textId="77777777" w:rsidR="00D40AA2" w:rsidRPr="00D40AA2" w:rsidRDefault="00D40AA2" w:rsidP="00D40AA2">
      <w:pPr>
        <w:spacing w:line="238" w:lineRule="auto"/>
        <w:ind w:right="43"/>
        <w:jc w:val="right"/>
      </w:pPr>
      <w:r w:rsidRPr="00D40AA2">
        <w:t xml:space="preserve">Директор                                                                                        </w:t>
      </w:r>
    </w:p>
    <w:p w14:paraId="2570F54A" w14:textId="77777777" w:rsidR="00D40AA2" w:rsidRPr="00D40AA2" w:rsidRDefault="00D40AA2" w:rsidP="00D40AA2">
      <w:pPr>
        <w:spacing w:line="238" w:lineRule="auto"/>
        <w:ind w:right="43"/>
        <w:jc w:val="right"/>
      </w:pPr>
      <w:r w:rsidRPr="00D40AA2">
        <w:t xml:space="preserve">АНО ДПО «ЦПК и ОТ» </w:t>
      </w:r>
    </w:p>
    <w:p w14:paraId="797EDF70" w14:textId="77777777" w:rsidR="00D40AA2" w:rsidRPr="00D40AA2" w:rsidRDefault="00D40AA2" w:rsidP="00D40AA2">
      <w:pPr>
        <w:spacing w:after="5" w:line="250" w:lineRule="auto"/>
        <w:ind w:hanging="10"/>
        <w:jc w:val="right"/>
      </w:pPr>
      <w:r w:rsidRPr="00D40AA2">
        <w:t xml:space="preserve"> ______________ Бондаренко О.А.                                                </w:t>
      </w:r>
    </w:p>
    <w:p w14:paraId="1277EE59" w14:textId="134EB770" w:rsidR="00B34DE5" w:rsidRPr="00D40AA2" w:rsidRDefault="00D40AA2" w:rsidP="00D40AA2">
      <w:pPr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D40AA2">
        <w:t>«____» ________________ 2025 г.</w:t>
      </w:r>
    </w:p>
    <w:p w14:paraId="2EC51F54" w14:textId="77777777" w:rsidR="00B62E04" w:rsidRPr="00D40AA2" w:rsidRDefault="00B62E04" w:rsidP="00555284">
      <w:pPr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D40AA2">
        <w:rPr>
          <w:rFonts w:asciiTheme="minorHAnsi" w:hAnsiTheme="minorHAnsi" w:cstheme="minorHAnsi"/>
          <w:b/>
          <w:color w:val="000000"/>
          <w:sz w:val="24"/>
          <w:szCs w:val="24"/>
        </w:rPr>
        <w:t>ПРАВИЛА</w:t>
      </w:r>
    </w:p>
    <w:p w14:paraId="61198AA9" w14:textId="37289280" w:rsidR="00B62E04" w:rsidRPr="00D40AA2" w:rsidRDefault="00B62E04" w:rsidP="00555284">
      <w:pPr>
        <w:jc w:val="center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D40AA2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внутреннего распорядка обучающихся в </w:t>
      </w:r>
      <w:r w:rsidR="00D40AA2" w:rsidRPr="00D40AA2">
        <w:rPr>
          <w:rFonts w:asciiTheme="minorHAnsi" w:hAnsiTheme="minorHAnsi" w:cstheme="minorHAnsi"/>
          <w:b/>
          <w:color w:val="000000"/>
          <w:sz w:val="24"/>
          <w:szCs w:val="24"/>
        </w:rPr>
        <w:t>АНО</w:t>
      </w:r>
      <w:r w:rsidRPr="00D40AA2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ДПО «ЦПК и ОТ»</w:t>
      </w:r>
    </w:p>
    <w:p w14:paraId="35129205" w14:textId="77777777" w:rsidR="00E810F2" w:rsidRPr="00D40AA2" w:rsidRDefault="00E810F2" w:rsidP="00555284">
      <w:pPr>
        <w:rPr>
          <w:rFonts w:asciiTheme="minorHAnsi" w:hAnsiTheme="minorHAnsi" w:cstheme="minorHAnsi"/>
          <w:color w:val="000000"/>
          <w:sz w:val="24"/>
          <w:szCs w:val="24"/>
        </w:rPr>
      </w:pPr>
    </w:p>
    <w:p w14:paraId="2890A418" w14:textId="643BF6E3" w:rsidR="00A85585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1. </w:t>
      </w:r>
      <w:r w:rsidR="006A0C6F"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Общие положения</w:t>
      </w:r>
      <w:r w:rsidR="007F5608"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</w:p>
    <w:p w14:paraId="7EAE56AA" w14:textId="0EE2E6C4" w:rsidR="00AB4B15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1.1.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Настоящие Правила разработаны в соответствии с Федеральным законом Российской Федерации от 29.12.2012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г. №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273-Ф3 «Об образовании в Российской Федерации» (с изм. и доп.), Уставом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с целью регулирования отношений между всеми участниками образовательного процесса внутри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, укрепления учебной дисциплины, повышения эффективности и улучшения качества образовательного процесса, рационального использования учебного времени, полной реализации главных образовательных задач. </w:t>
      </w:r>
    </w:p>
    <w:p w14:paraId="2ADCBD96" w14:textId="173365ED" w:rsidR="00AB4B15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1.2.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Правила являются локальным </w:t>
      </w:r>
      <w:r w:rsidR="00133A1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нормативным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актом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ОТ»,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утверждены приказом директора, их действие распространяется на всех обучающихся в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ОТ».</w:t>
      </w:r>
    </w:p>
    <w:p w14:paraId="7C3E6B49" w14:textId="6368B496" w:rsidR="00B62E04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1.3.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Соблюдение Правил внутреннего распорядка обучающихся основывается на сознательном, добросовестном выполнении обучающимися своих учебных обязанностей и правил поведения, на основе взаимного уважения человеческого достоинства обучающихся и преподавателей.</w:t>
      </w:r>
    </w:p>
    <w:p w14:paraId="32868D52" w14:textId="61C3818C" w:rsidR="00AB4B15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Для целей настоящ</w:t>
      </w:r>
      <w:r w:rsidR="00AC042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их Правил</w:t>
      </w:r>
      <w:r w:rsidR="00B17C3E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используются следующие понятия и термины: </w:t>
      </w:r>
    </w:p>
    <w:p w14:paraId="3A300A46" w14:textId="57BD7D6A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1.4.1.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документ об образовании и (или) повышения квалификации - документ установленной формы, подтверждающий достижение лицом установленных уровней образования и (или) квалификации; </w:t>
      </w:r>
    </w:p>
    <w:p w14:paraId="0B2C3BBC" w14:textId="5D80D002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1.4.2.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документы об обучении - документ установленной формы, подтверждающий освоение обучающимся образовательной программы, незавершенное освоение образовательной программы; </w:t>
      </w:r>
    </w:p>
    <w:p w14:paraId="54CF7C56" w14:textId="6D3018F0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1.4.3. </w:t>
      </w:r>
      <w:r w:rsidR="00B62E04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дополнительное образование - вид образования, который направлен на всестороннее удовлетворение образовательных потребностей человека в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интеллектуальном, духовно-нравственном, физическом и (или) профессиональном совершенствовании и не сопровождается повышением уровня образования; </w:t>
      </w:r>
    </w:p>
    <w:p w14:paraId="14B18C6A" w14:textId="412DB52F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1.4.4.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образовательная деятельность - целенаправленные последовательные действия по организации и осуществлению образовательного процесса (обучения) с целью реализации образовательных программ; </w:t>
      </w:r>
    </w:p>
    <w:p w14:paraId="73CD42CD" w14:textId="2D55F972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1.4.5.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образовательные услуги - услуги по организации и осуществлению образовательного процесса (обучения) в целях освоения обучающимся образовательных программ или программ отдельных курсов, предметов, дисциплин (модулей); </w:t>
      </w:r>
    </w:p>
    <w:p w14:paraId="7BCD8D8F" w14:textId="637A86FE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1.4.6.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образовательный процесс - педагогически обоснованный процесс обучения и развития, организуемый субъектом образовательной деятельности, реализующим образовательную программу (оказывающим образовательные услуги); </w:t>
      </w:r>
    </w:p>
    <w:p w14:paraId="4744263D" w14:textId="2E483934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1.4.7.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образовательные отношения - отношения, возникающие между организацией, осуществляющей образовательную деятельность и обучающимся, по поводу получения (предоставления) образования, основные характеристики которого определяются образовательной программой, в соответствии с требованиями, предусмотренными законодательством об образовании и договором об образовании (обучении); </w:t>
      </w:r>
    </w:p>
    <w:p w14:paraId="28B4183B" w14:textId="5CDED293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1.4.8.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обучающийся - физическое лицо, осваивающее образовательную программу; </w:t>
      </w:r>
    </w:p>
    <w:p w14:paraId="3616E343" w14:textId="2D3776F7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1.4.9.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профессиональное образование - вид образования, который направлен на приобретение обучающимися в процессе освоения основных профессиональных образовательных программ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lastRenderedPageBreak/>
        <w:t xml:space="preserve">знаний, умений, навыков и формирование компетенции определенных уровня и объема, позволяющих вести профессиональную деятельность в определенной сфере и (или) выполнять работу по конкретной профессии или специальности; </w:t>
      </w:r>
    </w:p>
    <w:p w14:paraId="2927E23B" w14:textId="77B06AB8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1.4.10.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профессиональное обучение - вид образования, который направлен на приобретение обучающимися знаний, умений, навыков и формирование компетенции, необходимых для выполнения определенных трудовых, служебных функций (определенных видов трудовой, служебной деятельности, профессий); </w:t>
      </w:r>
    </w:p>
    <w:p w14:paraId="7E04C0FA" w14:textId="1CE41DB8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1.4.11.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средства обучения - приборы, оборудование, инструменты, </w:t>
      </w:r>
      <w:proofErr w:type="spellStart"/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учебно­наглядные</w:t>
      </w:r>
      <w:proofErr w:type="spellEnd"/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пособия, компьютеры, компьютерные сети, аппаратно-программные</w:t>
      </w:r>
      <w:r w:rsidR="00133A1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аудиовизуальные средства и иные виды материальных объектов необходимы</w:t>
      </w:r>
      <w:r w:rsidR="00133A1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е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для организации образовательного процесса и реализации образовательной программы.</w:t>
      </w:r>
    </w:p>
    <w:p w14:paraId="40ED929D" w14:textId="3F5579B7" w:rsidR="00AB4B15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2. </w:t>
      </w:r>
      <w:r w:rsidR="00AB4B15"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Права и обязанности обучающихся</w:t>
      </w:r>
      <w:r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  <w:r w:rsidR="00AB4B15"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27EBE819" w14:textId="35450A2A" w:rsidR="00AB4B15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2.1.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Обучающимся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 является лицо, зачисленное приказом директора для обучения. </w:t>
      </w:r>
    </w:p>
    <w:p w14:paraId="084460D8" w14:textId="15716FF0" w:rsidR="00AB4B15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2.2. О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бучающиеся в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 имеют право:</w:t>
      </w:r>
    </w:p>
    <w:p w14:paraId="66DECD5E" w14:textId="67BEB2BC" w:rsidR="00936167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2.2.1. </w:t>
      </w:r>
      <w:r w:rsidR="00936167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посещать все занятия согласно программе и форме обучения;</w:t>
      </w:r>
    </w:p>
    <w:p w14:paraId="2D1DB764" w14:textId="0A9CF6D3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2.2.2.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в установленном порядке пользоваться учебными аудиториями и всем учебным оборудованием, которыми располагает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B17C3E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;</w:t>
      </w:r>
    </w:p>
    <w:p w14:paraId="255C41B7" w14:textId="4939B712" w:rsidR="00DA4A30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2.2.3.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своевременно получать информацию о требованиях к прохождению форм </w:t>
      </w:r>
      <w:r w:rsidR="00DA4A30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текущего и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итогового контроля знаний</w:t>
      </w:r>
      <w:r w:rsidR="000A372E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;</w:t>
      </w:r>
    </w:p>
    <w:p w14:paraId="7C1E4AE5" w14:textId="75214120" w:rsidR="00AB4B1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2.2.4.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своевременно получать информацию о расписании учебных занятий, о графике прохождения итоговой аттестации, а также другую необходимую обучающимся информацию по организации и планированию учебного процесса</w:t>
      </w:r>
      <w:r w:rsidR="00DA4A30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044CE304" w14:textId="1504EA24" w:rsidR="00AB4B15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2.3.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Обучающиеся в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 обязаны: </w:t>
      </w:r>
    </w:p>
    <w:p w14:paraId="093F9A6F" w14:textId="68403280" w:rsidR="00537F91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2.3.1.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руководствоваться 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Положением о порядке оформления возникновения, приостановления и прекращения отношений между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 и обучающимися, порядке и основаниях перевода, отчисления и восстановления обучающихся; Положением о правилах при</w:t>
      </w: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ё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ма на обучение по программам дополнительного профессионального образования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, настоящим</w:t>
      </w:r>
      <w:r w:rsidR="00B17C3E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и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П</w:t>
      </w:r>
      <w:r w:rsidR="00B17C3E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равилами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; </w:t>
      </w:r>
    </w:p>
    <w:p w14:paraId="051A4CAB" w14:textId="278A6FD1" w:rsidR="00537F91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2.3.2.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соблюдать учебную дисциплину; </w:t>
      </w:r>
    </w:p>
    <w:p w14:paraId="35AB5B3F" w14:textId="30E7246C" w:rsidR="00537F91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2.3.3. </w:t>
      </w:r>
      <w:r w:rsidR="00AB4B1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посещать учебные занятия, лично выполнять в установленные сроки все виды учебных заданий и контроля усвоения учебного материала, предусмотренные программами обучения; </w:t>
      </w:r>
    </w:p>
    <w:p w14:paraId="5E9AF34E" w14:textId="516BBA70" w:rsidR="00A85585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2.3.4. 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соблюдать требования охраны труда</w:t>
      </w:r>
      <w:r w:rsidR="00150EB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и 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пожарной</w:t>
      </w:r>
      <w:r w:rsidR="00150EB5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безопасности, предусмотренные соответствующими правилами и инструкциями</w:t>
      </w:r>
      <w:r w:rsidR="000A372E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по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обеспечению безопасности образовательного процесса.</w:t>
      </w:r>
    </w:p>
    <w:p w14:paraId="227F482B" w14:textId="491E314C" w:rsidR="00537F91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3. </w:t>
      </w:r>
      <w:r w:rsidR="008827E1"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Учебный порядок</w:t>
      </w:r>
      <w:r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.</w:t>
      </w:r>
    </w:p>
    <w:p w14:paraId="3D1ACC2C" w14:textId="5DF6FA3F" w:rsidR="00537F91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3.1. 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Организация учебного процесса в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8827E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</w:t>
      </w:r>
      <w:r w:rsidR="00181937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ОТ» регламентируется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настоящими Правилами, </w:t>
      </w:r>
      <w:r w:rsidR="00181937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учебными планами, графиком учебного процесса, расписанием занятий.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</w:t>
      </w:r>
    </w:p>
    <w:p w14:paraId="18C05C5C" w14:textId="0DE65CC4" w:rsidR="00181937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3.2. </w:t>
      </w:r>
      <w:r w:rsidR="00181937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Формы обучения определяются в соответствии с программами дополнительного профессионального образования и потребностями заказчика на основании заключенного с ним договора об оказании платных образовательных услуг. </w:t>
      </w:r>
    </w:p>
    <w:p w14:paraId="26A4029A" w14:textId="159F989B" w:rsidR="00181937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3.3. </w:t>
      </w:r>
      <w:r w:rsidR="00181937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Учебный процесс осуществляется в течение всего календарного года. </w:t>
      </w:r>
    </w:p>
    <w:p w14:paraId="7D0484DD" w14:textId="1844C2FC" w:rsidR="00181937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3.4. </w:t>
      </w:r>
      <w:r w:rsidR="00181937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Продолжительность обучения определяется учебным планом по каждой конкретной программе дополнительного профессионального обучения. </w:t>
      </w:r>
    </w:p>
    <w:p w14:paraId="316A17F5" w14:textId="6D4C1D60" w:rsidR="00181937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3.5. </w:t>
      </w:r>
      <w:r w:rsidR="00181937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Образовательный процесс осуществляется в режиме теоретических и практических занятий. </w:t>
      </w:r>
    </w:p>
    <w:p w14:paraId="08006D2B" w14:textId="38837CE7" w:rsidR="00537F91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4. </w:t>
      </w:r>
      <w:r w:rsidR="008827E1"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Порядок в помещениях и аудиториях</w:t>
      </w:r>
    </w:p>
    <w:p w14:paraId="70FD80B6" w14:textId="06BB6432" w:rsidR="00537F91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4.1. 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Находясь в здании и помещениях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8827E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 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обучающиеся обязаны соблюдать общепринятые нормы поведения в общественных местах. </w:t>
      </w:r>
    </w:p>
    <w:p w14:paraId="198DF89E" w14:textId="3A756122" w:rsidR="008827E1" w:rsidRPr="00D40AA2" w:rsidRDefault="00537F91" w:rsidP="00555284">
      <w:pPr>
        <w:tabs>
          <w:tab w:val="left" w:pos="851"/>
        </w:tabs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4.2. В здании и учебных аудиториях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8827E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 </w:t>
      </w: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запрещается: </w:t>
      </w:r>
    </w:p>
    <w:p w14:paraId="623B1F95" w14:textId="12D44177" w:rsidR="00537F91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4.2.1. </w:t>
      </w:r>
      <w:r w:rsidR="00537F9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курить;</w:t>
      </w:r>
    </w:p>
    <w:p w14:paraId="7C580385" w14:textId="5FD33348" w:rsidR="008827E1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4.2.2. </w:t>
      </w:r>
      <w:r w:rsidR="008827E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проходить в здание или находиться в здании в состоянии алкогольного, наркотического или токсического опьянения;</w:t>
      </w:r>
    </w:p>
    <w:p w14:paraId="12C846DF" w14:textId="6D15EB74" w:rsidR="008827E1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lastRenderedPageBreak/>
        <w:t xml:space="preserve">4.2.3. </w:t>
      </w:r>
      <w:r w:rsidR="008827E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проходить в здание или находиться в здании с холодным, травматическим, огнестрельным оружием; </w:t>
      </w:r>
    </w:p>
    <w:p w14:paraId="4EFB7FDA" w14:textId="3B65CEC2" w:rsidR="008827E1" w:rsidRPr="00D40AA2" w:rsidRDefault="00555284" w:rsidP="00555284">
      <w:pPr>
        <w:pStyle w:val="afff9"/>
        <w:tabs>
          <w:tab w:val="left" w:pos="851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4.2.4. </w:t>
      </w:r>
      <w:r w:rsidR="008827E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выносить без разрешения администрации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8827E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 предметы и различное оборудование из учебных и других помещений</w:t>
      </w:r>
      <w:r w:rsidR="00DA4A30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.</w:t>
      </w:r>
    </w:p>
    <w:p w14:paraId="423C180A" w14:textId="5ABD9BFA" w:rsidR="008827E1" w:rsidRPr="00D40AA2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 xml:space="preserve">5. </w:t>
      </w:r>
      <w:r w:rsidR="008827E1" w:rsidRPr="00D40AA2">
        <w:rPr>
          <w:rFonts w:asciiTheme="minorHAnsi" w:eastAsia="Calibri" w:hAnsiTheme="minorHAnsi" w:cstheme="minorHAnsi"/>
          <w:b/>
          <w:bCs/>
          <w:kern w:val="2"/>
          <w:sz w:val="24"/>
          <w:szCs w:val="24"/>
          <w:lang w:eastAsia="en-US"/>
          <w14:ligatures w14:val="standardContextual"/>
        </w:rPr>
        <w:t>Заключительные положения.</w:t>
      </w:r>
    </w:p>
    <w:p w14:paraId="49095A75" w14:textId="21B49C12" w:rsidR="008827E1" w:rsidRPr="00555284" w:rsidRDefault="00555284" w:rsidP="00555284">
      <w:pPr>
        <w:pStyle w:val="afff9"/>
        <w:tabs>
          <w:tab w:val="left" w:pos="1134"/>
        </w:tabs>
        <w:ind w:left="0"/>
        <w:contextualSpacing w:val="0"/>
        <w:jc w:val="both"/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</w:pPr>
      <w:r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5.1. </w:t>
      </w:r>
      <w:r w:rsidR="008827E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Настоящие Правила вступают в силу с момента их утверждения </w:t>
      </w:r>
      <w:r w:rsidR="00DA4A30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директором </w:t>
      </w:r>
      <w:r w:rsidR="00D40AA2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>АНО</w:t>
      </w:r>
      <w:r w:rsidR="008827E1" w:rsidRPr="00D40AA2">
        <w:rPr>
          <w:rFonts w:asciiTheme="minorHAnsi" w:eastAsia="Calibri" w:hAnsiTheme="minorHAnsi" w:cstheme="minorHAnsi"/>
          <w:kern w:val="2"/>
          <w:sz w:val="24"/>
          <w:szCs w:val="24"/>
          <w:lang w:eastAsia="en-US"/>
          <w14:ligatures w14:val="standardContextual"/>
        </w:rPr>
        <w:t xml:space="preserve"> ДПО «ЦПК и ОТ» и действуют бессрочно до замены их новыми.</w:t>
      </w:r>
    </w:p>
    <w:sectPr w:rsidR="008827E1" w:rsidRPr="00555284" w:rsidSect="00555284">
      <w:headerReference w:type="default" r:id="rId9"/>
      <w:footerReference w:type="default" r:id="rId10"/>
      <w:pgSz w:w="11907" w:h="16839"/>
      <w:pgMar w:top="1134" w:right="851" w:bottom="1134" w:left="1134" w:header="720" w:footer="31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BA2E7" w14:textId="77777777" w:rsidR="00692A67" w:rsidRDefault="00692A67" w:rsidP="006A0C6F">
      <w:r>
        <w:separator/>
      </w:r>
    </w:p>
  </w:endnote>
  <w:endnote w:type="continuationSeparator" w:id="0">
    <w:p w14:paraId="3E9C3420" w14:textId="77777777" w:rsidR="00692A67" w:rsidRDefault="00692A67" w:rsidP="006A0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  <w:embedRegular r:id="rId1" w:fontKey="{DE4C5EC7-D0F1-4F93-96D5-6A895D2D55B0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2787C19F-E4CE-4A4F-9D75-2E5D7B9580D2}"/>
    <w:embedBold r:id="rId3" w:fontKey="{F4DDC338-258C-4B79-BCDE-8F3C53C2CE90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4" w:fontKey="{C3EBDA22-BCD6-417C-8ED0-49E724C679CE}"/>
    <w:embedItalic r:id="rId5" w:fontKey="{F0EAD6D1-4FB3-44DC-99A2-CB11236B8428}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6" w:fontKey="{87AB4958-EF9C-424D-B50F-9DBC48C9BF61}"/>
    <w:embedBold r:id="rId7" w:fontKey="{4967AE7A-78D5-4087-9577-19D33887EA2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D3DB1" w14:textId="437E35A6" w:rsidR="006A0C6F" w:rsidRDefault="006A0C6F">
    <w:pPr>
      <w:pStyle w:val="afffc"/>
      <w:jc w:val="right"/>
    </w:pPr>
  </w:p>
  <w:p w14:paraId="49E7D2FF" w14:textId="77777777" w:rsidR="006A0C6F" w:rsidRDefault="006A0C6F">
    <w:pPr>
      <w:pStyle w:val="aff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E5BCC6" w14:textId="77777777" w:rsidR="00692A67" w:rsidRDefault="00692A67" w:rsidP="006A0C6F">
      <w:r>
        <w:separator/>
      </w:r>
    </w:p>
  </w:footnote>
  <w:footnote w:type="continuationSeparator" w:id="0">
    <w:p w14:paraId="2A72CE46" w14:textId="77777777" w:rsidR="00692A67" w:rsidRDefault="00692A67" w:rsidP="006A0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5181762"/>
      <w:docPartObj>
        <w:docPartGallery w:val="Page Numbers (Top of Page)"/>
        <w:docPartUnique/>
      </w:docPartObj>
    </w:sdtPr>
    <w:sdtContent>
      <w:p w14:paraId="78F8ADFE" w14:textId="2FE2451F" w:rsidR="00150EB5" w:rsidRDefault="00150EB5">
        <w:pPr>
          <w:pStyle w:val="afff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A33027" w14:textId="77777777" w:rsidR="00150EB5" w:rsidRDefault="00150EB5">
    <w:pPr>
      <w:pStyle w:val="afff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D6363"/>
    <w:multiLevelType w:val="hybridMultilevel"/>
    <w:tmpl w:val="7F66FAF2"/>
    <w:lvl w:ilvl="0" w:tplc="DFFEA52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6CD612A"/>
    <w:multiLevelType w:val="multilevel"/>
    <w:tmpl w:val="AAB8DF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17BA6084"/>
    <w:multiLevelType w:val="hybridMultilevel"/>
    <w:tmpl w:val="D084F85C"/>
    <w:lvl w:ilvl="0" w:tplc="FF60B5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92087"/>
    <w:multiLevelType w:val="multilevel"/>
    <w:tmpl w:val="15D293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4BBB0F5A"/>
    <w:multiLevelType w:val="multilevel"/>
    <w:tmpl w:val="3B8027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DE05D4F"/>
    <w:multiLevelType w:val="multilevel"/>
    <w:tmpl w:val="247AAEA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9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80A3123"/>
    <w:multiLevelType w:val="multilevel"/>
    <w:tmpl w:val="487056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9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705F2B18"/>
    <w:multiLevelType w:val="multilevel"/>
    <w:tmpl w:val="E36061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07C24E2"/>
    <w:multiLevelType w:val="multilevel"/>
    <w:tmpl w:val="66346D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72E17FFE"/>
    <w:multiLevelType w:val="multilevel"/>
    <w:tmpl w:val="032601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757841F6"/>
    <w:multiLevelType w:val="hybridMultilevel"/>
    <w:tmpl w:val="89B0B304"/>
    <w:lvl w:ilvl="0" w:tplc="DFFEA526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BCE6652"/>
    <w:multiLevelType w:val="multilevel"/>
    <w:tmpl w:val="46C8B5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2" w15:restartNumberingAfterBreak="0">
    <w:nsid w:val="7C3C673D"/>
    <w:multiLevelType w:val="multilevel"/>
    <w:tmpl w:val="F8F6C23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422292560">
    <w:abstractNumId w:val="3"/>
  </w:num>
  <w:num w:numId="2" w16cid:durableId="1778796725">
    <w:abstractNumId w:val="7"/>
  </w:num>
  <w:num w:numId="3" w16cid:durableId="2169363">
    <w:abstractNumId w:val="9"/>
  </w:num>
  <w:num w:numId="4" w16cid:durableId="1475683737">
    <w:abstractNumId w:val="8"/>
  </w:num>
  <w:num w:numId="5" w16cid:durableId="1271619010">
    <w:abstractNumId w:val="11"/>
  </w:num>
  <w:num w:numId="6" w16cid:durableId="987972567">
    <w:abstractNumId w:val="1"/>
  </w:num>
  <w:num w:numId="7" w16cid:durableId="1498107418">
    <w:abstractNumId w:val="4"/>
  </w:num>
  <w:num w:numId="8" w16cid:durableId="1480344688">
    <w:abstractNumId w:val="5"/>
  </w:num>
  <w:num w:numId="9" w16cid:durableId="1567764831">
    <w:abstractNumId w:val="6"/>
  </w:num>
  <w:num w:numId="10" w16cid:durableId="1597323520">
    <w:abstractNumId w:val="12"/>
  </w:num>
  <w:num w:numId="11" w16cid:durableId="1877038685">
    <w:abstractNumId w:val="10"/>
  </w:num>
  <w:num w:numId="12" w16cid:durableId="732891400">
    <w:abstractNumId w:val="2"/>
  </w:num>
  <w:num w:numId="13" w16cid:durableId="303045385">
    <w:abstractNumId w:val="2"/>
  </w:num>
  <w:num w:numId="14" w16cid:durableId="5362370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585"/>
    <w:rsid w:val="00093B5E"/>
    <w:rsid w:val="000A372E"/>
    <w:rsid w:val="00133A11"/>
    <w:rsid w:val="00150EB5"/>
    <w:rsid w:val="00181937"/>
    <w:rsid w:val="00193230"/>
    <w:rsid w:val="00234F46"/>
    <w:rsid w:val="002719D0"/>
    <w:rsid w:val="003F601B"/>
    <w:rsid w:val="004C34E1"/>
    <w:rsid w:val="004D787F"/>
    <w:rsid w:val="00500AE1"/>
    <w:rsid w:val="00537F91"/>
    <w:rsid w:val="00555284"/>
    <w:rsid w:val="00692A67"/>
    <w:rsid w:val="006A0C6F"/>
    <w:rsid w:val="007F5608"/>
    <w:rsid w:val="008827E1"/>
    <w:rsid w:val="008C073F"/>
    <w:rsid w:val="00936167"/>
    <w:rsid w:val="009425D7"/>
    <w:rsid w:val="00A85585"/>
    <w:rsid w:val="00AB4B15"/>
    <w:rsid w:val="00AC0425"/>
    <w:rsid w:val="00B17C3E"/>
    <w:rsid w:val="00B34DE5"/>
    <w:rsid w:val="00B40AB9"/>
    <w:rsid w:val="00B62E04"/>
    <w:rsid w:val="00C3461F"/>
    <w:rsid w:val="00D40AA2"/>
    <w:rsid w:val="00D50B8E"/>
    <w:rsid w:val="00DA4A30"/>
    <w:rsid w:val="00DC7C39"/>
    <w:rsid w:val="00E21393"/>
    <w:rsid w:val="00E810F2"/>
    <w:rsid w:val="00E8380D"/>
    <w:rsid w:val="00EF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35D7D"/>
  <w15:docId w15:val="{485E402F-8BBE-4BFB-8C34-2BC7CB146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6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fff9">
    <w:name w:val="List Paragraph"/>
    <w:basedOn w:val="a"/>
    <w:uiPriority w:val="34"/>
    <w:qFormat/>
    <w:rsid w:val="00B34DE5"/>
    <w:pPr>
      <w:ind w:left="720"/>
      <w:contextualSpacing/>
    </w:pPr>
  </w:style>
  <w:style w:type="paragraph" w:styleId="afffa">
    <w:name w:val="header"/>
    <w:basedOn w:val="a"/>
    <w:link w:val="afffb"/>
    <w:uiPriority w:val="99"/>
    <w:unhideWhenUsed/>
    <w:rsid w:val="006A0C6F"/>
    <w:pPr>
      <w:tabs>
        <w:tab w:val="center" w:pos="4677"/>
        <w:tab w:val="right" w:pos="9355"/>
      </w:tabs>
    </w:pPr>
  </w:style>
  <w:style w:type="character" w:customStyle="1" w:styleId="afffb">
    <w:name w:val="Верхний колонтитул Знак"/>
    <w:basedOn w:val="a0"/>
    <w:link w:val="afffa"/>
    <w:uiPriority w:val="99"/>
    <w:rsid w:val="006A0C6F"/>
  </w:style>
  <w:style w:type="paragraph" w:styleId="afffc">
    <w:name w:val="footer"/>
    <w:basedOn w:val="a"/>
    <w:link w:val="afffd"/>
    <w:uiPriority w:val="99"/>
    <w:unhideWhenUsed/>
    <w:rsid w:val="006A0C6F"/>
    <w:pPr>
      <w:tabs>
        <w:tab w:val="center" w:pos="4677"/>
        <w:tab w:val="right" w:pos="9355"/>
      </w:tabs>
    </w:pPr>
  </w:style>
  <w:style w:type="character" w:customStyle="1" w:styleId="afffd">
    <w:name w:val="Нижний колонтитул Знак"/>
    <w:basedOn w:val="a0"/>
    <w:link w:val="afffc"/>
    <w:uiPriority w:val="99"/>
    <w:rsid w:val="006A0C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1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bbNk3HdgmNKoEaJYL4YkjeETA==">AMUW2mV/5UYpQALXM3GYDd92urnKus2i/k63gcrETvyoPbfkQgX+Vw7u461H/0WTuiFrmb8+KE9B0TTZMhpN13De53vPLwTr24F4Ynt5nbemfJxaHGdZ1lbuPhi1vhqURmRWptlNsyod</go:docsCustomData>
</go:gDocsCustomXmlDataStorage>
</file>

<file path=customXml/itemProps1.xml><?xml version="1.0" encoding="utf-8"?>
<ds:datastoreItem xmlns:ds="http://schemas.openxmlformats.org/officeDocument/2006/customXml" ds:itemID="{262C2674-B9EF-44BF-BFFB-FE391B27D16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3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Рамодина Екатерина Евгеньевна</dc:creator>
  <cp:lastModifiedBy>Бортникова Людмила Владимировна</cp:lastModifiedBy>
  <cp:revision>11</cp:revision>
  <cp:lastPrinted>2025-08-29T04:31:00Z</cp:lastPrinted>
  <dcterms:created xsi:type="dcterms:W3CDTF">2025-07-29T10:27:00Z</dcterms:created>
  <dcterms:modified xsi:type="dcterms:W3CDTF">2025-12-09T10:48:00Z</dcterms:modified>
</cp:coreProperties>
</file>