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0109EC" w14:textId="77777777" w:rsidR="00EF04ED" w:rsidRDefault="00EF04ED" w:rsidP="00C62BA4">
      <w:pPr>
        <w:spacing w:line="238" w:lineRule="auto"/>
        <w:ind w:right="43"/>
        <w:jc w:val="center"/>
        <w:rPr>
          <w:b/>
        </w:rPr>
      </w:pPr>
      <w:r>
        <w:rPr>
          <w:b/>
        </w:rPr>
        <w:t>Автономная некоммерческая организация</w:t>
      </w:r>
      <w:r w:rsidR="00B10F24" w:rsidRPr="00C62BA4">
        <w:rPr>
          <w:b/>
        </w:rPr>
        <w:t xml:space="preserve"> </w:t>
      </w:r>
    </w:p>
    <w:p w14:paraId="4F46931D" w14:textId="77777777" w:rsidR="00EF04ED" w:rsidRDefault="00B10F24" w:rsidP="00C62BA4">
      <w:pPr>
        <w:spacing w:line="238" w:lineRule="auto"/>
        <w:ind w:right="43"/>
        <w:jc w:val="center"/>
        <w:rPr>
          <w:b/>
        </w:rPr>
      </w:pPr>
      <w:r w:rsidRPr="00C62BA4">
        <w:rPr>
          <w:b/>
        </w:rPr>
        <w:t xml:space="preserve">дополнительного профессионального образования </w:t>
      </w:r>
    </w:p>
    <w:p w14:paraId="2F7F124E" w14:textId="51106BC3" w:rsidR="00B10F24" w:rsidRPr="00C62BA4" w:rsidRDefault="00B10F24" w:rsidP="00C62BA4">
      <w:pPr>
        <w:spacing w:line="238" w:lineRule="auto"/>
        <w:ind w:right="43"/>
        <w:jc w:val="center"/>
        <w:rPr>
          <w:b/>
        </w:rPr>
      </w:pPr>
      <w:r w:rsidRPr="00C62BA4">
        <w:rPr>
          <w:b/>
        </w:rPr>
        <w:t>«Центр Повышения Квалификации и Охраны Труда» (</w:t>
      </w:r>
      <w:r w:rsidR="00EF04ED">
        <w:rPr>
          <w:b/>
        </w:rPr>
        <w:t xml:space="preserve">АНО </w:t>
      </w:r>
      <w:r w:rsidRPr="00C62BA4">
        <w:rPr>
          <w:b/>
        </w:rPr>
        <w:t>ДПО «ЦПК и ОТ»)</w:t>
      </w:r>
    </w:p>
    <w:p w14:paraId="3E4AB1C5" w14:textId="77777777" w:rsidR="00B10F24" w:rsidRPr="00C62BA4" w:rsidRDefault="00B10F24" w:rsidP="00C86441">
      <w:pPr>
        <w:spacing w:line="238" w:lineRule="auto"/>
        <w:ind w:right="43"/>
        <w:jc w:val="right"/>
        <w:rPr>
          <w:bCs/>
        </w:rPr>
      </w:pPr>
      <w:r w:rsidRPr="00C62BA4">
        <w:rPr>
          <w:bCs/>
        </w:rPr>
        <w:t>УТВЕРЖДАЮ:</w:t>
      </w:r>
    </w:p>
    <w:p w14:paraId="5292A91C" w14:textId="77777777" w:rsidR="00B10F24" w:rsidRPr="00C62BA4" w:rsidRDefault="00B10F24" w:rsidP="00C86441">
      <w:pPr>
        <w:spacing w:line="238" w:lineRule="auto"/>
        <w:ind w:right="43"/>
        <w:jc w:val="right"/>
      </w:pPr>
      <w:r w:rsidRPr="00C62BA4">
        <w:t xml:space="preserve">Директор                                                                                        </w:t>
      </w:r>
    </w:p>
    <w:p w14:paraId="5F6E6924" w14:textId="0F90B48E" w:rsidR="00B10F24" w:rsidRPr="00C62BA4" w:rsidRDefault="00EF04ED" w:rsidP="00C86441">
      <w:pPr>
        <w:spacing w:line="238" w:lineRule="auto"/>
        <w:ind w:right="43"/>
        <w:jc w:val="right"/>
      </w:pPr>
      <w:r>
        <w:t>АНО</w:t>
      </w:r>
      <w:r w:rsidR="00B10F24" w:rsidRPr="00C62BA4">
        <w:t xml:space="preserve"> ДПО «ЦПК и ОТ» </w:t>
      </w:r>
    </w:p>
    <w:p w14:paraId="29C47F58" w14:textId="1ABCB01C" w:rsidR="00B10F24" w:rsidRPr="00C62BA4" w:rsidRDefault="00B10F24" w:rsidP="00C86441">
      <w:pPr>
        <w:spacing w:after="5" w:line="250" w:lineRule="auto"/>
        <w:ind w:hanging="10"/>
        <w:jc w:val="right"/>
      </w:pPr>
      <w:r w:rsidRPr="00C62BA4">
        <w:t xml:space="preserve"> ______________ </w:t>
      </w:r>
      <w:r w:rsidR="00EF04ED">
        <w:t>Бондаренко О.А</w:t>
      </w:r>
      <w:r w:rsidRPr="00C62BA4">
        <w:t xml:space="preserve">.                                                </w:t>
      </w:r>
    </w:p>
    <w:p w14:paraId="32B4378D" w14:textId="4CCA8F53" w:rsidR="00B10F24" w:rsidRPr="00C62BA4" w:rsidRDefault="00B10F24" w:rsidP="00A179CC">
      <w:pPr>
        <w:spacing w:after="5" w:line="250" w:lineRule="auto"/>
        <w:ind w:hanging="10"/>
        <w:jc w:val="right"/>
      </w:pPr>
      <w:r w:rsidRPr="00C62BA4">
        <w:t>«____» ________________ 202</w:t>
      </w:r>
      <w:r w:rsidR="004F3C7E" w:rsidRPr="00C62BA4">
        <w:t>5</w:t>
      </w:r>
      <w:r w:rsidRPr="00C62BA4">
        <w:t xml:space="preserve"> г.                                                                                                                    </w:t>
      </w:r>
    </w:p>
    <w:p w14:paraId="5E0C8E91" w14:textId="77777777" w:rsidR="00F66B12" w:rsidRPr="00C62BA4" w:rsidRDefault="006C4026" w:rsidP="00C86441">
      <w:pPr>
        <w:shd w:val="clear" w:color="auto" w:fill="FFFFFF"/>
        <w:jc w:val="center"/>
        <w:rPr>
          <w:b/>
        </w:rPr>
      </w:pPr>
      <w:r w:rsidRPr="00C62BA4">
        <w:rPr>
          <w:b/>
        </w:rPr>
        <w:t xml:space="preserve">ПОЛОЖЕНИЕ </w:t>
      </w:r>
    </w:p>
    <w:p w14:paraId="5B2DC0E0" w14:textId="7DE4C79B" w:rsidR="00A8792E" w:rsidRPr="00A179CC" w:rsidRDefault="004F3C7E" w:rsidP="00A179CC">
      <w:pPr>
        <w:shd w:val="clear" w:color="auto" w:fill="FFFFFF"/>
        <w:jc w:val="center"/>
        <w:rPr>
          <w:b/>
          <w:lang w:eastAsia="ru-RU"/>
        </w:rPr>
      </w:pPr>
      <w:r w:rsidRPr="00C62BA4">
        <w:rPr>
          <w:b/>
        </w:rPr>
        <w:t>об организации дистанционного обучения</w:t>
      </w:r>
    </w:p>
    <w:p w14:paraId="054D3E8D" w14:textId="3F9BC6E2" w:rsidR="00B10F24" w:rsidRPr="00C62BA4" w:rsidRDefault="00C86441" w:rsidP="0085562F">
      <w:pPr>
        <w:pStyle w:val="ac"/>
        <w:shd w:val="clear" w:color="auto" w:fill="FFFFFF"/>
        <w:tabs>
          <w:tab w:val="left" w:pos="1276"/>
        </w:tabs>
        <w:spacing w:after="0" w:line="240" w:lineRule="auto"/>
        <w:ind w:left="0" w:firstLine="0"/>
        <w:contextualSpacing w:val="0"/>
        <w:outlineLvl w:val="2"/>
        <w:rPr>
          <w:b/>
          <w:bCs/>
          <w:caps/>
          <w:sz w:val="24"/>
          <w:szCs w:val="24"/>
        </w:rPr>
      </w:pPr>
      <w:r w:rsidRPr="00C62BA4">
        <w:rPr>
          <w:b/>
          <w:bCs/>
          <w:caps/>
          <w:sz w:val="24"/>
          <w:szCs w:val="24"/>
        </w:rPr>
        <w:t xml:space="preserve">1. </w:t>
      </w:r>
      <w:r w:rsidR="00B10F24" w:rsidRPr="00C62BA4">
        <w:rPr>
          <w:b/>
          <w:bCs/>
          <w:caps/>
          <w:sz w:val="24"/>
          <w:szCs w:val="24"/>
        </w:rPr>
        <w:t>О</w:t>
      </w:r>
      <w:r w:rsidR="006C0830" w:rsidRPr="00C62BA4">
        <w:rPr>
          <w:b/>
          <w:bCs/>
          <w:sz w:val="24"/>
          <w:szCs w:val="24"/>
        </w:rPr>
        <w:t>бщие положения</w:t>
      </w:r>
      <w:r w:rsidR="00E6282B" w:rsidRPr="00C62BA4">
        <w:rPr>
          <w:b/>
          <w:bCs/>
          <w:sz w:val="24"/>
          <w:szCs w:val="24"/>
        </w:rPr>
        <w:t>.</w:t>
      </w:r>
    </w:p>
    <w:p w14:paraId="50DDB9EA" w14:textId="359A887C" w:rsidR="004F3C7E" w:rsidRPr="00C62BA4" w:rsidRDefault="00C86441" w:rsidP="0085562F">
      <w:pPr>
        <w:pStyle w:val="ac"/>
        <w:shd w:val="clear" w:color="auto" w:fill="FFFFFF"/>
        <w:tabs>
          <w:tab w:val="left" w:pos="1276"/>
        </w:tabs>
        <w:spacing w:after="0" w:line="240" w:lineRule="auto"/>
        <w:ind w:left="0" w:firstLine="0"/>
        <w:contextualSpacing w:val="0"/>
        <w:rPr>
          <w:color w:val="0D0D0D" w:themeColor="text1" w:themeTint="F2"/>
          <w:sz w:val="24"/>
          <w:szCs w:val="24"/>
          <w:shd w:val="clear" w:color="auto" w:fill="FFFFFF"/>
        </w:rPr>
      </w:pPr>
      <w:r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1.1. </w:t>
      </w:r>
      <w:r w:rsidR="004F3C7E" w:rsidRPr="00C62BA4">
        <w:rPr>
          <w:color w:val="0D0D0D" w:themeColor="text1" w:themeTint="F2"/>
          <w:sz w:val="24"/>
          <w:szCs w:val="24"/>
          <w:shd w:val="clear" w:color="auto" w:fill="FFFFFF"/>
        </w:rPr>
        <w:t>Настоящее Положение устанавливает порядок организации и применения дистанционных образовательных технологий, сетевой формы обучения, использование сети</w:t>
      </w:r>
      <w:r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 </w:t>
      </w:r>
      <w:r w:rsidR="004F3C7E" w:rsidRPr="00C62BA4">
        <w:rPr>
          <w:color w:val="0D0D0D" w:themeColor="text1" w:themeTint="F2"/>
          <w:sz w:val="24"/>
          <w:szCs w:val="24"/>
          <w:shd w:val="clear" w:color="auto" w:fill="FFFFFF"/>
        </w:rPr>
        <w:t>Интернет</w:t>
      </w:r>
      <w:r w:rsidRPr="00C62BA4">
        <w:rPr>
          <w:color w:val="0D0D0D" w:themeColor="text1" w:themeTint="F2"/>
          <w:sz w:val="24"/>
          <w:szCs w:val="24"/>
          <w:shd w:val="clear" w:color="auto" w:fill="FFFFFF"/>
        </w:rPr>
        <w:t>, официального сайта</w:t>
      </w:r>
      <w:r w:rsidRPr="00C62BA4">
        <w:rPr>
          <w:sz w:val="24"/>
          <w:szCs w:val="24"/>
        </w:rPr>
        <w:t xml:space="preserve"> </w:t>
      </w:r>
      <w:r w:rsidR="00EF04ED">
        <w:rPr>
          <w:color w:val="0D0D0D" w:themeColor="text1" w:themeTint="F2"/>
          <w:sz w:val="24"/>
          <w:szCs w:val="24"/>
          <w:shd w:val="clear" w:color="auto" w:fill="FFFFFF"/>
        </w:rPr>
        <w:t>АНО</w:t>
      </w:r>
      <w:r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 ДПО «ЦПК и ОТ»), </w:t>
      </w:r>
      <w:r w:rsidR="004F3C7E"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ОКС ОЛИМПОКС при реализации </w:t>
      </w:r>
      <w:r w:rsidR="00FB7633"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обучения слушателей </w:t>
      </w:r>
      <w:r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в </w:t>
      </w:r>
      <w:r w:rsidR="00EF04ED">
        <w:rPr>
          <w:color w:val="0D0D0D" w:themeColor="text1" w:themeTint="F2"/>
          <w:sz w:val="24"/>
          <w:szCs w:val="24"/>
          <w:shd w:val="clear" w:color="auto" w:fill="FFFFFF"/>
        </w:rPr>
        <w:t>АНО</w:t>
      </w:r>
      <w:r w:rsidR="00FB7633"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 ДПО «ЦПК и ОТ» по программам дополнительного профессионального образования.</w:t>
      </w:r>
    </w:p>
    <w:p w14:paraId="69FDEEC5" w14:textId="217C0652" w:rsidR="00FB7633" w:rsidRPr="00C62BA4" w:rsidRDefault="00C86441" w:rsidP="0085562F">
      <w:pPr>
        <w:pStyle w:val="ac"/>
        <w:shd w:val="clear" w:color="auto" w:fill="FFFFFF"/>
        <w:tabs>
          <w:tab w:val="left" w:pos="1276"/>
        </w:tabs>
        <w:spacing w:after="0" w:line="240" w:lineRule="auto"/>
        <w:ind w:left="0" w:firstLine="0"/>
        <w:contextualSpacing w:val="0"/>
        <w:rPr>
          <w:color w:val="0D0D0D" w:themeColor="text1" w:themeTint="F2"/>
          <w:sz w:val="24"/>
          <w:szCs w:val="24"/>
          <w:shd w:val="clear" w:color="auto" w:fill="FFFFFF"/>
        </w:rPr>
      </w:pPr>
      <w:r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1.2. </w:t>
      </w:r>
      <w:r w:rsidR="00FB7633"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Настоящее Положение разработано в соответствии с законодательством Российской Федерации, Уставом и иными локальными нормативными актами </w:t>
      </w:r>
      <w:r w:rsidR="00EF04ED">
        <w:rPr>
          <w:color w:val="0D0D0D" w:themeColor="text1" w:themeTint="F2"/>
          <w:sz w:val="24"/>
          <w:szCs w:val="24"/>
          <w:shd w:val="clear" w:color="auto" w:fill="FFFFFF"/>
        </w:rPr>
        <w:t>АНО</w:t>
      </w:r>
      <w:r w:rsidR="00EF04ED"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 ДПО «ЦПК и ОТ» </w:t>
      </w:r>
      <w:r w:rsidR="00FB7633" w:rsidRPr="00C62BA4">
        <w:rPr>
          <w:color w:val="0D0D0D" w:themeColor="text1" w:themeTint="F2"/>
          <w:sz w:val="24"/>
          <w:szCs w:val="24"/>
          <w:shd w:val="clear" w:color="auto" w:fill="FFFFFF"/>
        </w:rPr>
        <w:t>(далее – Учреждение).</w:t>
      </w:r>
    </w:p>
    <w:p w14:paraId="5ACF51A8" w14:textId="4B3AC9D3" w:rsidR="006C0830" w:rsidRPr="00C62BA4" w:rsidRDefault="00C86441" w:rsidP="0085562F">
      <w:pPr>
        <w:pStyle w:val="ac"/>
        <w:shd w:val="clear" w:color="auto" w:fill="FFFFFF"/>
        <w:tabs>
          <w:tab w:val="left" w:pos="1276"/>
        </w:tabs>
        <w:spacing w:after="0" w:line="240" w:lineRule="auto"/>
        <w:ind w:left="0" w:firstLine="0"/>
        <w:contextualSpacing w:val="0"/>
        <w:outlineLvl w:val="2"/>
        <w:rPr>
          <w:b/>
          <w:bCs/>
          <w:caps/>
          <w:sz w:val="24"/>
          <w:szCs w:val="24"/>
        </w:rPr>
      </w:pPr>
      <w:r w:rsidRPr="00C62BA4">
        <w:rPr>
          <w:b/>
          <w:bCs/>
          <w:caps/>
          <w:sz w:val="24"/>
          <w:szCs w:val="24"/>
        </w:rPr>
        <w:t xml:space="preserve">2. </w:t>
      </w:r>
      <w:r w:rsidR="006C0830" w:rsidRPr="00C62BA4">
        <w:rPr>
          <w:b/>
          <w:bCs/>
          <w:caps/>
          <w:sz w:val="24"/>
          <w:szCs w:val="24"/>
        </w:rPr>
        <w:t>Т</w:t>
      </w:r>
      <w:r w:rsidR="006C0830" w:rsidRPr="00C62BA4">
        <w:rPr>
          <w:b/>
          <w:bCs/>
          <w:sz w:val="24"/>
          <w:szCs w:val="24"/>
        </w:rPr>
        <w:t>ермины и определения</w:t>
      </w:r>
      <w:r w:rsidR="0085562F" w:rsidRPr="00C62BA4">
        <w:rPr>
          <w:b/>
          <w:bCs/>
          <w:sz w:val="24"/>
          <w:szCs w:val="24"/>
        </w:rPr>
        <w:t>.</w:t>
      </w:r>
    </w:p>
    <w:p w14:paraId="4B09DDA8" w14:textId="0D2BC6BE" w:rsidR="006C0830" w:rsidRPr="00C62BA4" w:rsidRDefault="00C86441" w:rsidP="0085562F">
      <w:pPr>
        <w:pStyle w:val="ac"/>
        <w:shd w:val="clear" w:color="auto" w:fill="FFFFFF"/>
        <w:tabs>
          <w:tab w:val="left" w:pos="1276"/>
        </w:tabs>
        <w:spacing w:after="0" w:line="240" w:lineRule="auto"/>
        <w:ind w:left="0" w:firstLine="0"/>
        <w:contextualSpacing w:val="0"/>
        <w:rPr>
          <w:color w:val="0D0D0D" w:themeColor="text1" w:themeTint="F2"/>
          <w:sz w:val="24"/>
          <w:szCs w:val="24"/>
          <w:shd w:val="clear" w:color="auto" w:fill="FFFFFF"/>
        </w:rPr>
      </w:pPr>
      <w:r w:rsidRPr="00C62BA4">
        <w:rPr>
          <w:color w:val="0D0D0D" w:themeColor="text1" w:themeTint="F2"/>
          <w:sz w:val="24"/>
          <w:szCs w:val="24"/>
        </w:rPr>
        <w:t xml:space="preserve">2.1. </w:t>
      </w:r>
      <w:r w:rsidR="006C0830" w:rsidRPr="00C62BA4">
        <w:rPr>
          <w:color w:val="0D0D0D" w:themeColor="text1" w:themeTint="F2"/>
          <w:sz w:val="24"/>
          <w:szCs w:val="24"/>
        </w:rPr>
        <w:t xml:space="preserve">В </w:t>
      </w:r>
      <w:r w:rsidR="006C0830" w:rsidRPr="00C62BA4">
        <w:rPr>
          <w:color w:val="0D0D0D" w:themeColor="text1" w:themeTint="F2"/>
          <w:sz w:val="24"/>
          <w:szCs w:val="24"/>
          <w:shd w:val="clear" w:color="auto" w:fill="FFFFFF"/>
        </w:rPr>
        <w:t>Положении используются следующие основные термины, определения и понятия:</w:t>
      </w:r>
    </w:p>
    <w:p w14:paraId="5E9DDD08" w14:textId="159024BD" w:rsidR="006C0830" w:rsidRPr="00C62BA4" w:rsidRDefault="00C86441" w:rsidP="0085562F">
      <w:pPr>
        <w:pStyle w:val="ac"/>
        <w:shd w:val="clear" w:color="auto" w:fill="FFFFFF"/>
        <w:tabs>
          <w:tab w:val="left" w:pos="1418"/>
        </w:tabs>
        <w:spacing w:after="0" w:line="240" w:lineRule="auto"/>
        <w:ind w:left="0" w:firstLine="0"/>
        <w:contextualSpacing w:val="0"/>
        <w:rPr>
          <w:color w:val="0D0D0D" w:themeColor="text1" w:themeTint="F2"/>
          <w:sz w:val="24"/>
          <w:szCs w:val="24"/>
          <w:shd w:val="clear" w:color="auto" w:fill="FFFFFF"/>
        </w:rPr>
      </w:pPr>
      <w:r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2.1.1. </w:t>
      </w:r>
      <w:r w:rsidR="006C0830"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Дистанционное обучение </w:t>
      </w:r>
      <w:r w:rsidR="00497590" w:rsidRPr="00C62BA4">
        <w:rPr>
          <w:color w:val="0D0D0D" w:themeColor="text1" w:themeTint="F2"/>
          <w:sz w:val="24"/>
          <w:szCs w:val="24"/>
          <w:shd w:val="clear" w:color="auto" w:fill="FFFFFF"/>
        </w:rPr>
        <w:t>(</w:t>
      </w:r>
      <w:r w:rsidR="00E6282B"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далее - </w:t>
      </w:r>
      <w:r w:rsidR="00497590"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ДО) </w:t>
      </w:r>
      <w:r w:rsidR="00DF5967" w:rsidRPr="00C62BA4">
        <w:rPr>
          <w:color w:val="0D0D0D" w:themeColor="text1" w:themeTint="F2"/>
          <w:sz w:val="24"/>
          <w:szCs w:val="24"/>
          <w:shd w:val="clear" w:color="auto" w:fill="FFFFFF"/>
        </w:rPr>
        <w:t>— это</w:t>
      </w:r>
      <w:r w:rsidR="006C0830"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 совокупность образовательных технологий, при которых целенаправленное опосредованное и не опосредованное взаимодействие слушателя и преподавателя осуществляется независимо от места их нахождения и распределения во времени в рамках педагогически организованных информационных технологий;</w:t>
      </w:r>
    </w:p>
    <w:p w14:paraId="0DF40A0E" w14:textId="400CCA5B" w:rsidR="006C0830" w:rsidRPr="00C62BA4" w:rsidRDefault="00C86441" w:rsidP="0085562F">
      <w:pPr>
        <w:pStyle w:val="ac"/>
        <w:shd w:val="clear" w:color="auto" w:fill="FFFFFF"/>
        <w:tabs>
          <w:tab w:val="left" w:pos="1418"/>
        </w:tabs>
        <w:spacing w:after="0" w:line="240" w:lineRule="auto"/>
        <w:ind w:left="0" w:firstLine="0"/>
        <w:contextualSpacing w:val="0"/>
        <w:rPr>
          <w:color w:val="0D0D0D" w:themeColor="text1" w:themeTint="F2"/>
          <w:sz w:val="24"/>
          <w:szCs w:val="24"/>
          <w:shd w:val="clear" w:color="auto" w:fill="FFFFFF"/>
        </w:rPr>
      </w:pPr>
      <w:r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2.1.2. </w:t>
      </w:r>
      <w:r w:rsidR="00497590" w:rsidRPr="00C62BA4">
        <w:rPr>
          <w:color w:val="0D0D0D" w:themeColor="text1" w:themeTint="F2"/>
          <w:sz w:val="24"/>
          <w:szCs w:val="24"/>
          <w:shd w:val="clear" w:color="auto" w:fill="FFFFFF"/>
        </w:rPr>
        <w:t>Э</w:t>
      </w:r>
      <w:r w:rsidR="006C0830" w:rsidRPr="00C62BA4">
        <w:rPr>
          <w:color w:val="0D0D0D" w:themeColor="text1" w:themeTint="F2"/>
          <w:sz w:val="24"/>
          <w:szCs w:val="24"/>
          <w:shd w:val="clear" w:color="auto" w:fill="FFFFFF"/>
        </w:rPr>
        <w:t>лектронн</w:t>
      </w:r>
      <w:r w:rsidR="00497590" w:rsidRPr="00C62BA4">
        <w:rPr>
          <w:color w:val="0D0D0D" w:themeColor="text1" w:themeTint="F2"/>
          <w:sz w:val="24"/>
          <w:szCs w:val="24"/>
          <w:shd w:val="clear" w:color="auto" w:fill="FFFFFF"/>
        </w:rPr>
        <w:t>ое</w:t>
      </w:r>
      <w:r w:rsidR="006C0830" w:rsidRPr="00C62BA4">
        <w:rPr>
          <w:color w:val="0D0D0D" w:themeColor="text1" w:themeTint="F2"/>
          <w:sz w:val="24"/>
          <w:szCs w:val="24"/>
          <w:shd w:val="clear" w:color="auto" w:fill="FFFFFF"/>
        </w:rPr>
        <w:t>   обучение (</w:t>
      </w:r>
      <w:r w:rsidR="00E6282B"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далее - </w:t>
      </w:r>
      <w:r w:rsidR="006C0830"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ЭО) </w:t>
      </w:r>
      <w:r w:rsidR="00497590" w:rsidRPr="00C62BA4">
        <w:rPr>
          <w:color w:val="0D0D0D" w:themeColor="text1" w:themeTint="F2"/>
          <w:sz w:val="24"/>
          <w:szCs w:val="24"/>
          <w:shd w:val="clear" w:color="auto" w:fill="FFFFFF"/>
        </w:rPr>
        <w:t>-</w:t>
      </w:r>
      <w:r w:rsidR="006C0830"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 организация образовательной деятельности с применением содержащейся в базах данных и используемой при реализации образовательных программ информации и обеспечивающих ее обработку информационных технологий, технических средств, а также информационно-телекоммуникационных сетей, обеспечивающих передачу по линиям связи указанной информации, взаимодействие обучающихся и педагогических работников;                                                               </w:t>
      </w:r>
    </w:p>
    <w:p w14:paraId="3AF8B742" w14:textId="4A1D0C94" w:rsidR="006C0830" w:rsidRPr="00C62BA4" w:rsidRDefault="00C86441" w:rsidP="0085562F">
      <w:pPr>
        <w:pStyle w:val="ac"/>
        <w:shd w:val="clear" w:color="auto" w:fill="FFFFFF"/>
        <w:tabs>
          <w:tab w:val="left" w:pos="1418"/>
        </w:tabs>
        <w:spacing w:after="0" w:line="240" w:lineRule="auto"/>
        <w:ind w:left="0" w:firstLine="0"/>
        <w:contextualSpacing w:val="0"/>
        <w:rPr>
          <w:color w:val="0D0D0D" w:themeColor="text1" w:themeTint="F2"/>
          <w:sz w:val="24"/>
          <w:szCs w:val="24"/>
          <w:shd w:val="clear" w:color="auto" w:fill="FFFFFF"/>
        </w:rPr>
      </w:pPr>
      <w:r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2.1.3. </w:t>
      </w:r>
      <w:r w:rsidR="006C0830" w:rsidRPr="00C62BA4">
        <w:rPr>
          <w:color w:val="0D0D0D" w:themeColor="text1" w:themeTint="F2"/>
          <w:sz w:val="24"/>
          <w:szCs w:val="24"/>
          <w:shd w:val="clear" w:color="auto" w:fill="FFFFFF"/>
        </w:rPr>
        <w:t>Дистанционные образовательные технологии (</w:t>
      </w:r>
      <w:r w:rsidR="00E6282B"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далее - </w:t>
      </w:r>
      <w:r w:rsidR="006C0830"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ДОТ) - образовательные технологии, реализуемые в основном с применением информационно-телекоммуникационных сетей при опосредованном (на расстоянии) или не полностью опосредованном взаимодействии обучающихся и </w:t>
      </w:r>
      <w:r w:rsidR="004D0FCD" w:rsidRPr="00C62BA4">
        <w:rPr>
          <w:color w:val="0D0D0D" w:themeColor="text1" w:themeTint="F2"/>
          <w:sz w:val="24"/>
          <w:szCs w:val="24"/>
          <w:shd w:val="clear" w:color="auto" w:fill="FFFFFF"/>
        </w:rPr>
        <w:t>педагогических работников</w:t>
      </w:r>
      <w:r w:rsidR="00497590" w:rsidRPr="00C62BA4">
        <w:rPr>
          <w:color w:val="0D0D0D" w:themeColor="text1" w:themeTint="F2"/>
          <w:sz w:val="24"/>
          <w:szCs w:val="24"/>
          <w:shd w:val="clear" w:color="auto" w:fill="FFFFFF"/>
        </w:rPr>
        <w:t>.</w:t>
      </w:r>
    </w:p>
    <w:p w14:paraId="0D64676C" w14:textId="4127E858" w:rsidR="00255479" w:rsidRPr="00C62BA4" w:rsidRDefault="00C86441" w:rsidP="0085562F">
      <w:pPr>
        <w:pStyle w:val="ac"/>
        <w:shd w:val="clear" w:color="auto" w:fill="FFFFFF"/>
        <w:tabs>
          <w:tab w:val="left" w:pos="1276"/>
        </w:tabs>
        <w:spacing w:after="0" w:line="240" w:lineRule="auto"/>
        <w:ind w:left="0" w:firstLine="0"/>
        <w:contextualSpacing w:val="0"/>
        <w:outlineLvl w:val="2"/>
        <w:rPr>
          <w:b/>
          <w:bCs/>
          <w:caps/>
          <w:sz w:val="24"/>
          <w:szCs w:val="24"/>
        </w:rPr>
      </w:pPr>
      <w:r w:rsidRPr="00C62BA4">
        <w:rPr>
          <w:b/>
          <w:bCs/>
          <w:sz w:val="24"/>
          <w:szCs w:val="24"/>
        </w:rPr>
        <w:t xml:space="preserve">3. </w:t>
      </w:r>
      <w:r w:rsidR="00255479" w:rsidRPr="00C62BA4">
        <w:rPr>
          <w:b/>
          <w:bCs/>
          <w:sz w:val="24"/>
          <w:szCs w:val="24"/>
        </w:rPr>
        <w:t xml:space="preserve">Задачи </w:t>
      </w:r>
      <w:r w:rsidR="009B3DB7" w:rsidRPr="00C62BA4">
        <w:rPr>
          <w:b/>
          <w:bCs/>
          <w:sz w:val="24"/>
          <w:szCs w:val="24"/>
        </w:rPr>
        <w:t>ДО</w:t>
      </w:r>
      <w:r w:rsidR="0085562F" w:rsidRPr="00C62BA4">
        <w:rPr>
          <w:b/>
          <w:bCs/>
          <w:sz w:val="24"/>
          <w:szCs w:val="24"/>
        </w:rPr>
        <w:t>.</w:t>
      </w:r>
    </w:p>
    <w:p w14:paraId="5FE055BA" w14:textId="7E56A627" w:rsidR="00255479" w:rsidRPr="00C62BA4" w:rsidRDefault="00C86441" w:rsidP="0085562F">
      <w:pPr>
        <w:pStyle w:val="ac"/>
        <w:shd w:val="clear" w:color="auto" w:fill="FFFFFF"/>
        <w:tabs>
          <w:tab w:val="left" w:pos="1276"/>
        </w:tabs>
        <w:spacing w:after="0" w:line="240" w:lineRule="auto"/>
        <w:ind w:left="0" w:firstLine="0"/>
        <w:contextualSpacing w:val="0"/>
        <w:rPr>
          <w:color w:val="0D0D0D" w:themeColor="text1" w:themeTint="F2"/>
          <w:sz w:val="24"/>
          <w:szCs w:val="24"/>
          <w:shd w:val="clear" w:color="auto" w:fill="FFFFFF"/>
        </w:rPr>
      </w:pPr>
      <w:r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3.1. </w:t>
      </w:r>
      <w:r w:rsidR="00255479"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Организуя </w:t>
      </w:r>
      <w:r w:rsidR="00552243" w:rsidRPr="00C62BA4">
        <w:rPr>
          <w:color w:val="0D0D0D" w:themeColor="text1" w:themeTint="F2"/>
          <w:sz w:val="24"/>
          <w:szCs w:val="24"/>
          <w:shd w:val="clear" w:color="auto" w:fill="FFFFFF"/>
        </w:rPr>
        <w:t>ДО</w:t>
      </w:r>
      <w:r w:rsidR="00255479" w:rsidRPr="00C62BA4">
        <w:rPr>
          <w:color w:val="0D0D0D" w:themeColor="text1" w:themeTint="F2"/>
          <w:sz w:val="24"/>
          <w:szCs w:val="24"/>
          <w:shd w:val="clear" w:color="auto" w:fill="FFFFFF"/>
        </w:rPr>
        <w:t>, Учреждение решает следующие задачи:</w:t>
      </w:r>
    </w:p>
    <w:p w14:paraId="3C45A2F4" w14:textId="0D8BAFF0" w:rsidR="00255479" w:rsidRPr="00C62BA4" w:rsidRDefault="00C86441" w:rsidP="0085562F">
      <w:pPr>
        <w:pStyle w:val="ac"/>
        <w:shd w:val="clear" w:color="auto" w:fill="FFFFFF"/>
        <w:tabs>
          <w:tab w:val="left" w:pos="1418"/>
        </w:tabs>
        <w:spacing w:after="0" w:line="240" w:lineRule="auto"/>
        <w:ind w:left="0" w:firstLine="0"/>
        <w:contextualSpacing w:val="0"/>
        <w:rPr>
          <w:color w:val="0D0D0D" w:themeColor="text1" w:themeTint="F2"/>
          <w:sz w:val="24"/>
          <w:szCs w:val="24"/>
          <w:shd w:val="clear" w:color="auto" w:fill="FFFFFF"/>
        </w:rPr>
      </w:pPr>
      <w:r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3.1.1. </w:t>
      </w:r>
      <w:r w:rsidR="00255479" w:rsidRPr="00C62BA4">
        <w:rPr>
          <w:color w:val="0D0D0D" w:themeColor="text1" w:themeTint="F2"/>
          <w:sz w:val="24"/>
          <w:szCs w:val="24"/>
          <w:shd w:val="clear" w:color="auto" w:fill="FFFFFF"/>
        </w:rPr>
        <w:t>совершенствование образовательной системы в соответствие с тенденциями современного образования;</w:t>
      </w:r>
    </w:p>
    <w:p w14:paraId="56893112" w14:textId="3351F61C" w:rsidR="00255479" w:rsidRPr="00C62BA4" w:rsidRDefault="00C86441" w:rsidP="0085562F">
      <w:pPr>
        <w:pStyle w:val="ac"/>
        <w:shd w:val="clear" w:color="auto" w:fill="FFFFFF"/>
        <w:tabs>
          <w:tab w:val="left" w:pos="1418"/>
        </w:tabs>
        <w:spacing w:after="0" w:line="240" w:lineRule="auto"/>
        <w:ind w:left="0" w:firstLine="0"/>
        <w:contextualSpacing w:val="0"/>
        <w:rPr>
          <w:color w:val="0D0D0D" w:themeColor="text1" w:themeTint="F2"/>
          <w:sz w:val="24"/>
          <w:szCs w:val="24"/>
          <w:shd w:val="clear" w:color="auto" w:fill="FFFFFF"/>
        </w:rPr>
      </w:pPr>
      <w:r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3.1.2. </w:t>
      </w:r>
      <w:r w:rsidR="00255479" w:rsidRPr="00C62BA4">
        <w:rPr>
          <w:color w:val="0D0D0D" w:themeColor="text1" w:themeTint="F2"/>
          <w:sz w:val="24"/>
          <w:szCs w:val="24"/>
          <w:shd w:val="clear" w:color="auto" w:fill="FFFFFF"/>
        </w:rPr>
        <w:t>расширение доступа обучающихся к качественным образовательным услугам;</w:t>
      </w:r>
    </w:p>
    <w:p w14:paraId="682C75D9" w14:textId="15B6BBE3" w:rsidR="00255479" w:rsidRPr="00C62BA4" w:rsidRDefault="00C86441" w:rsidP="0085562F">
      <w:pPr>
        <w:pStyle w:val="ac"/>
        <w:shd w:val="clear" w:color="auto" w:fill="FFFFFF"/>
        <w:tabs>
          <w:tab w:val="left" w:pos="1418"/>
        </w:tabs>
        <w:spacing w:after="0" w:line="240" w:lineRule="auto"/>
        <w:ind w:left="0" w:firstLine="0"/>
        <w:contextualSpacing w:val="0"/>
        <w:rPr>
          <w:color w:val="0D0D0D" w:themeColor="text1" w:themeTint="F2"/>
          <w:sz w:val="24"/>
          <w:szCs w:val="24"/>
          <w:shd w:val="clear" w:color="auto" w:fill="FFFFFF"/>
        </w:rPr>
      </w:pPr>
      <w:r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3.1.3. </w:t>
      </w:r>
      <w:r w:rsidR="00255479"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обеспечение возможности обучения без отрыва от основной деятельности;                                                                                                                                                    </w:t>
      </w:r>
    </w:p>
    <w:p w14:paraId="0CB1FEC5" w14:textId="1B02B58A" w:rsidR="00255479" w:rsidRPr="00C62BA4" w:rsidRDefault="00C86441" w:rsidP="0085562F">
      <w:pPr>
        <w:pStyle w:val="ac"/>
        <w:shd w:val="clear" w:color="auto" w:fill="FFFFFF"/>
        <w:tabs>
          <w:tab w:val="left" w:pos="1418"/>
        </w:tabs>
        <w:spacing w:after="0" w:line="240" w:lineRule="auto"/>
        <w:ind w:left="0" w:firstLine="0"/>
        <w:contextualSpacing w:val="0"/>
        <w:rPr>
          <w:color w:val="0D0D0D" w:themeColor="text1" w:themeTint="F2"/>
          <w:sz w:val="24"/>
          <w:szCs w:val="24"/>
          <w:shd w:val="clear" w:color="auto" w:fill="FFFFFF"/>
        </w:rPr>
      </w:pPr>
      <w:r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3.1.4. </w:t>
      </w:r>
      <w:r w:rsidR="00255479" w:rsidRPr="00C62BA4">
        <w:rPr>
          <w:color w:val="0D0D0D" w:themeColor="text1" w:themeTint="F2"/>
          <w:sz w:val="24"/>
          <w:szCs w:val="24"/>
          <w:shd w:val="clear" w:color="auto" w:fill="FFFFFF"/>
        </w:rPr>
        <w:t>повышение привлекательности Учреждения как современного перспективного образовательного учреждения, использующего наиболее эффективные образовательные технологии;</w:t>
      </w:r>
    </w:p>
    <w:p w14:paraId="2387857D" w14:textId="0527FF7B" w:rsidR="00255479" w:rsidRPr="00C62BA4" w:rsidRDefault="00C86441" w:rsidP="0085562F">
      <w:pPr>
        <w:pStyle w:val="ac"/>
        <w:shd w:val="clear" w:color="auto" w:fill="FFFFFF"/>
        <w:tabs>
          <w:tab w:val="left" w:pos="1418"/>
        </w:tabs>
        <w:spacing w:after="0" w:line="240" w:lineRule="auto"/>
        <w:ind w:left="0" w:firstLine="0"/>
        <w:contextualSpacing w:val="0"/>
        <w:rPr>
          <w:color w:val="0D0D0D" w:themeColor="text1" w:themeTint="F2"/>
          <w:sz w:val="24"/>
          <w:szCs w:val="24"/>
          <w:shd w:val="clear" w:color="auto" w:fill="FFFFFF"/>
        </w:rPr>
      </w:pPr>
      <w:r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3.1.5. </w:t>
      </w:r>
      <w:r w:rsidR="00255479" w:rsidRPr="00C62BA4">
        <w:rPr>
          <w:color w:val="0D0D0D" w:themeColor="text1" w:themeTint="F2"/>
          <w:sz w:val="24"/>
          <w:szCs w:val="24"/>
          <w:shd w:val="clear" w:color="auto" w:fill="FFFFFF"/>
        </w:rPr>
        <w:t>повышение качества подготовки обучающихся за сч</w:t>
      </w:r>
      <w:r w:rsidR="0085562F" w:rsidRPr="00C62BA4">
        <w:rPr>
          <w:color w:val="0D0D0D" w:themeColor="text1" w:themeTint="F2"/>
          <w:sz w:val="24"/>
          <w:szCs w:val="24"/>
          <w:shd w:val="clear" w:color="auto" w:fill="FFFFFF"/>
        </w:rPr>
        <w:t>ё</w:t>
      </w:r>
      <w:r w:rsidR="00255479" w:rsidRPr="00C62BA4">
        <w:rPr>
          <w:color w:val="0D0D0D" w:themeColor="text1" w:themeTint="F2"/>
          <w:sz w:val="24"/>
          <w:szCs w:val="24"/>
          <w:shd w:val="clear" w:color="auto" w:fill="FFFFFF"/>
        </w:rPr>
        <w:t>т внедрения новых, современных информационных технологий и средств обучения;</w:t>
      </w:r>
    </w:p>
    <w:p w14:paraId="2118CF8C" w14:textId="07BC8D11" w:rsidR="00255479" w:rsidRPr="00C62BA4" w:rsidRDefault="00C86441" w:rsidP="0085562F">
      <w:pPr>
        <w:pStyle w:val="ac"/>
        <w:shd w:val="clear" w:color="auto" w:fill="FFFFFF"/>
        <w:tabs>
          <w:tab w:val="left" w:pos="1418"/>
        </w:tabs>
        <w:spacing w:after="0" w:line="240" w:lineRule="auto"/>
        <w:ind w:left="0" w:firstLine="0"/>
        <w:contextualSpacing w:val="0"/>
        <w:rPr>
          <w:color w:val="0D0D0D" w:themeColor="text1" w:themeTint="F2"/>
          <w:sz w:val="24"/>
          <w:szCs w:val="24"/>
          <w:shd w:val="clear" w:color="auto" w:fill="FFFFFF"/>
        </w:rPr>
      </w:pPr>
      <w:r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3.1.6. </w:t>
      </w:r>
      <w:r w:rsidR="00255479" w:rsidRPr="00C62BA4">
        <w:rPr>
          <w:color w:val="0D0D0D" w:themeColor="text1" w:themeTint="F2"/>
          <w:sz w:val="24"/>
          <w:szCs w:val="24"/>
          <w:shd w:val="clear" w:color="auto" w:fill="FFFFFF"/>
        </w:rPr>
        <w:t>снижения затрат на образовательные услуги при сохранении качества образования.</w:t>
      </w:r>
    </w:p>
    <w:p w14:paraId="11BE1673" w14:textId="330955B5" w:rsidR="006C0830" w:rsidRPr="00C62BA4" w:rsidRDefault="00C86441" w:rsidP="0085562F">
      <w:pPr>
        <w:pStyle w:val="ac"/>
        <w:shd w:val="clear" w:color="auto" w:fill="FFFFFF"/>
        <w:tabs>
          <w:tab w:val="left" w:pos="1276"/>
        </w:tabs>
        <w:spacing w:after="0" w:line="240" w:lineRule="auto"/>
        <w:ind w:left="0" w:firstLine="0"/>
        <w:contextualSpacing w:val="0"/>
        <w:outlineLvl w:val="2"/>
        <w:rPr>
          <w:b/>
          <w:bCs/>
          <w:caps/>
          <w:sz w:val="24"/>
          <w:szCs w:val="24"/>
        </w:rPr>
      </w:pPr>
      <w:r w:rsidRPr="00C62BA4">
        <w:rPr>
          <w:b/>
          <w:bCs/>
          <w:caps/>
          <w:sz w:val="24"/>
          <w:szCs w:val="24"/>
        </w:rPr>
        <w:t xml:space="preserve">4. </w:t>
      </w:r>
      <w:r w:rsidR="00E15178" w:rsidRPr="00C62BA4">
        <w:rPr>
          <w:b/>
          <w:bCs/>
          <w:caps/>
          <w:sz w:val="24"/>
          <w:szCs w:val="24"/>
        </w:rPr>
        <w:t>О</w:t>
      </w:r>
      <w:r w:rsidR="00E15178" w:rsidRPr="00C62BA4">
        <w:rPr>
          <w:b/>
          <w:bCs/>
          <w:sz w:val="24"/>
          <w:szCs w:val="24"/>
        </w:rPr>
        <w:t>рганизация учебного процесса</w:t>
      </w:r>
      <w:r w:rsidR="009B3DB7" w:rsidRPr="00C62BA4">
        <w:rPr>
          <w:b/>
          <w:bCs/>
          <w:sz w:val="24"/>
          <w:szCs w:val="24"/>
        </w:rPr>
        <w:t>.</w:t>
      </w:r>
    </w:p>
    <w:p w14:paraId="7A02C3F0" w14:textId="002A7E00" w:rsidR="00E24831" w:rsidRPr="00C62BA4" w:rsidRDefault="00C86441" w:rsidP="0085562F">
      <w:pPr>
        <w:pStyle w:val="ac"/>
        <w:shd w:val="clear" w:color="auto" w:fill="FFFFFF"/>
        <w:tabs>
          <w:tab w:val="left" w:pos="1276"/>
        </w:tabs>
        <w:spacing w:after="0" w:line="240" w:lineRule="auto"/>
        <w:ind w:left="0" w:firstLine="0"/>
        <w:contextualSpacing w:val="0"/>
        <w:rPr>
          <w:color w:val="0D0D0D" w:themeColor="text1" w:themeTint="F2"/>
          <w:sz w:val="24"/>
          <w:szCs w:val="24"/>
          <w:shd w:val="clear" w:color="auto" w:fill="FFFFFF"/>
        </w:rPr>
      </w:pPr>
      <w:r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4.1. </w:t>
      </w:r>
      <w:r w:rsidR="00E24831" w:rsidRPr="00C62BA4">
        <w:rPr>
          <w:color w:val="0D0D0D" w:themeColor="text1" w:themeTint="F2"/>
          <w:sz w:val="24"/>
          <w:szCs w:val="24"/>
          <w:shd w:val="clear" w:color="auto" w:fill="FFFFFF"/>
        </w:rPr>
        <w:t>Д</w:t>
      </w:r>
      <w:r w:rsidR="009B3DB7" w:rsidRPr="00C62BA4">
        <w:rPr>
          <w:color w:val="0D0D0D" w:themeColor="text1" w:themeTint="F2"/>
          <w:sz w:val="24"/>
          <w:szCs w:val="24"/>
          <w:shd w:val="clear" w:color="auto" w:fill="FFFFFF"/>
        </w:rPr>
        <w:t>О</w:t>
      </w:r>
      <w:r w:rsidR="00E24831"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 в </w:t>
      </w:r>
      <w:r w:rsidR="00731DCC"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Учреждении </w:t>
      </w:r>
      <w:r w:rsidR="00E24831" w:rsidRPr="00C62BA4">
        <w:rPr>
          <w:color w:val="0D0D0D" w:themeColor="text1" w:themeTint="F2"/>
          <w:sz w:val="24"/>
          <w:szCs w:val="24"/>
          <w:shd w:val="clear" w:color="auto" w:fill="FFFFFF"/>
        </w:rPr>
        <w:t>реализуется на основе</w:t>
      </w:r>
      <w:r w:rsidR="00450320"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 </w:t>
      </w:r>
      <w:r w:rsidR="00FF4BA9"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очно-заочной </w:t>
      </w:r>
      <w:r w:rsidR="00CC5299"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и заочной </w:t>
      </w:r>
      <w:r w:rsidR="0085562F"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и дистанционной </w:t>
      </w:r>
      <w:r w:rsidR="00FF4BA9" w:rsidRPr="00C62BA4">
        <w:rPr>
          <w:color w:val="0D0D0D" w:themeColor="text1" w:themeTint="F2"/>
          <w:sz w:val="24"/>
          <w:szCs w:val="24"/>
          <w:shd w:val="clear" w:color="auto" w:fill="FFFFFF"/>
        </w:rPr>
        <w:t>форм обучения.</w:t>
      </w:r>
    </w:p>
    <w:p w14:paraId="1443EC9E" w14:textId="604F45FF" w:rsidR="00DF5967" w:rsidRPr="00C62BA4" w:rsidRDefault="00C86441" w:rsidP="0085562F">
      <w:pPr>
        <w:pStyle w:val="ac"/>
        <w:shd w:val="clear" w:color="auto" w:fill="FFFFFF"/>
        <w:tabs>
          <w:tab w:val="left" w:pos="1276"/>
        </w:tabs>
        <w:spacing w:after="0" w:line="240" w:lineRule="auto"/>
        <w:ind w:left="0" w:firstLine="0"/>
        <w:contextualSpacing w:val="0"/>
        <w:rPr>
          <w:color w:val="0D0D0D" w:themeColor="text1" w:themeTint="F2"/>
          <w:sz w:val="24"/>
          <w:szCs w:val="24"/>
          <w:shd w:val="clear" w:color="auto" w:fill="FFFFFF"/>
        </w:rPr>
      </w:pPr>
      <w:r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4.2. </w:t>
      </w:r>
      <w:r w:rsidR="00DF5967" w:rsidRPr="00C62BA4">
        <w:rPr>
          <w:color w:val="0D0D0D" w:themeColor="text1" w:themeTint="F2"/>
          <w:sz w:val="24"/>
          <w:szCs w:val="24"/>
          <w:shd w:val="clear" w:color="auto" w:fill="FFFFFF"/>
        </w:rPr>
        <w:t>Д</w:t>
      </w:r>
      <w:r w:rsidR="009B3DB7" w:rsidRPr="00C62BA4">
        <w:rPr>
          <w:color w:val="0D0D0D" w:themeColor="text1" w:themeTint="F2"/>
          <w:sz w:val="24"/>
          <w:szCs w:val="24"/>
          <w:shd w:val="clear" w:color="auto" w:fill="FFFFFF"/>
        </w:rPr>
        <w:t>О</w:t>
      </w:r>
      <w:r w:rsidR="00DF5967"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 предполагает взаимодействие преподавателя и обучающихся между собой на расстоянии </w:t>
      </w:r>
      <w:r w:rsidR="00D27A3D" w:rsidRPr="00C62BA4">
        <w:rPr>
          <w:color w:val="0D0D0D" w:themeColor="text1" w:themeTint="F2"/>
          <w:sz w:val="24"/>
          <w:szCs w:val="24"/>
          <w:shd w:val="clear" w:color="auto" w:fill="FFFFFF"/>
        </w:rPr>
        <w:t>с сохранением всех</w:t>
      </w:r>
      <w:r w:rsidR="00DF5967"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 присущи</w:t>
      </w:r>
      <w:r w:rsidR="00D27A3D" w:rsidRPr="00C62BA4">
        <w:rPr>
          <w:color w:val="0D0D0D" w:themeColor="text1" w:themeTint="F2"/>
          <w:sz w:val="24"/>
          <w:szCs w:val="24"/>
          <w:shd w:val="clear" w:color="auto" w:fill="FFFFFF"/>
        </w:rPr>
        <w:t>х</w:t>
      </w:r>
      <w:r w:rsidR="00DF5967"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 учебному процессу компонент</w:t>
      </w:r>
      <w:r w:rsidR="00D27A3D" w:rsidRPr="00C62BA4">
        <w:rPr>
          <w:color w:val="0D0D0D" w:themeColor="text1" w:themeTint="F2"/>
          <w:sz w:val="24"/>
          <w:szCs w:val="24"/>
          <w:shd w:val="clear" w:color="auto" w:fill="FFFFFF"/>
        </w:rPr>
        <w:t>ов</w:t>
      </w:r>
      <w:r w:rsidR="00DF5967"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 (</w:t>
      </w:r>
      <w:r w:rsidR="00D27A3D" w:rsidRPr="00C62BA4">
        <w:rPr>
          <w:color w:val="0D0D0D" w:themeColor="text1" w:themeTint="F2"/>
          <w:sz w:val="24"/>
          <w:szCs w:val="24"/>
          <w:shd w:val="clear" w:color="auto" w:fill="FFFFFF"/>
        </w:rPr>
        <w:t>сроков, методов и</w:t>
      </w:r>
      <w:r w:rsidR="00DF5967"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 средств обучения)</w:t>
      </w:r>
      <w:r w:rsidR="00D27A3D"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, </w:t>
      </w:r>
      <w:r w:rsidR="00DF5967"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реализуемое специфичными средствами Интернет-технологий или другими </w:t>
      </w:r>
      <w:r w:rsidR="00DF5967" w:rsidRPr="00C62BA4">
        <w:rPr>
          <w:color w:val="0D0D0D" w:themeColor="text1" w:themeTint="F2"/>
          <w:sz w:val="24"/>
          <w:szCs w:val="24"/>
          <w:shd w:val="clear" w:color="auto" w:fill="FFFFFF"/>
        </w:rPr>
        <w:lastRenderedPageBreak/>
        <w:t xml:space="preserve">средствами с применением </w:t>
      </w:r>
      <w:r w:rsidR="00497590" w:rsidRPr="00C62BA4">
        <w:rPr>
          <w:color w:val="0D0D0D" w:themeColor="text1" w:themeTint="F2"/>
          <w:sz w:val="24"/>
          <w:szCs w:val="24"/>
          <w:shd w:val="clear" w:color="auto" w:fill="FFFFFF"/>
        </w:rPr>
        <w:t>ЭО</w:t>
      </w:r>
      <w:r w:rsidR="00DF5967"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 и </w:t>
      </w:r>
      <w:r w:rsidR="00497590" w:rsidRPr="00C62BA4">
        <w:rPr>
          <w:color w:val="0D0D0D" w:themeColor="text1" w:themeTint="F2"/>
          <w:sz w:val="24"/>
          <w:szCs w:val="24"/>
          <w:shd w:val="clear" w:color="auto" w:fill="FFFFFF"/>
        </w:rPr>
        <w:t>ДОТ</w:t>
      </w:r>
      <w:r w:rsidR="00DF5967" w:rsidRPr="00C62BA4">
        <w:rPr>
          <w:color w:val="0D0D0D" w:themeColor="text1" w:themeTint="F2"/>
          <w:sz w:val="24"/>
          <w:szCs w:val="24"/>
          <w:shd w:val="clear" w:color="auto" w:fill="FFFFFF"/>
        </w:rPr>
        <w:t>, позволяющ</w:t>
      </w:r>
      <w:r w:rsidR="00D27A3D" w:rsidRPr="00C62BA4">
        <w:rPr>
          <w:color w:val="0D0D0D" w:themeColor="text1" w:themeTint="F2"/>
          <w:sz w:val="24"/>
          <w:szCs w:val="24"/>
          <w:shd w:val="clear" w:color="auto" w:fill="FFFFFF"/>
        </w:rPr>
        <w:t>ее</w:t>
      </w:r>
      <w:r w:rsidR="00DF5967"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 осуществлять обучение без непосредственного контакта между ними</w:t>
      </w:r>
      <w:r w:rsidR="00731DCC" w:rsidRPr="00C62BA4">
        <w:rPr>
          <w:color w:val="0D0D0D" w:themeColor="text1" w:themeTint="F2"/>
          <w:sz w:val="24"/>
          <w:szCs w:val="24"/>
          <w:shd w:val="clear" w:color="auto" w:fill="FFFFFF"/>
        </w:rPr>
        <w:t>.</w:t>
      </w:r>
    </w:p>
    <w:p w14:paraId="630BDFA5" w14:textId="7319D23A" w:rsidR="00E24831" w:rsidRPr="00C62BA4" w:rsidRDefault="00C86441" w:rsidP="0085562F">
      <w:pPr>
        <w:pStyle w:val="ac"/>
        <w:shd w:val="clear" w:color="auto" w:fill="FFFFFF"/>
        <w:tabs>
          <w:tab w:val="left" w:pos="1276"/>
        </w:tabs>
        <w:spacing w:after="0" w:line="240" w:lineRule="auto"/>
        <w:ind w:left="0" w:firstLine="0"/>
        <w:contextualSpacing w:val="0"/>
        <w:rPr>
          <w:color w:val="0D0D0D" w:themeColor="text1" w:themeTint="F2"/>
          <w:sz w:val="24"/>
          <w:szCs w:val="24"/>
          <w:shd w:val="clear" w:color="auto" w:fill="FFFFFF"/>
        </w:rPr>
      </w:pPr>
      <w:r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4.3. </w:t>
      </w:r>
      <w:r w:rsidR="00E24831"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Учебный процесс с применением ДОТ осуществляется в соответствии с учебным планом программы. </w:t>
      </w:r>
    </w:p>
    <w:p w14:paraId="32F599CC" w14:textId="4ED9119B" w:rsidR="00E24831" w:rsidRPr="00C62BA4" w:rsidRDefault="00C86441" w:rsidP="0085562F">
      <w:pPr>
        <w:pStyle w:val="ac"/>
        <w:shd w:val="clear" w:color="auto" w:fill="FFFFFF"/>
        <w:tabs>
          <w:tab w:val="left" w:pos="1276"/>
        </w:tabs>
        <w:spacing w:after="0" w:line="240" w:lineRule="auto"/>
        <w:ind w:left="0" w:firstLine="0"/>
        <w:contextualSpacing w:val="0"/>
        <w:rPr>
          <w:color w:val="0D0D0D" w:themeColor="text1" w:themeTint="F2"/>
          <w:sz w:val="24"/>
          <w:szCs w:val="24"/>
          <w:shd w:val="clear" w:color="auto" w:fill="FFFFFF"/>
        </w:rPr>
      </w:pPr>
      <w:r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4.4. </w:t>
      </w:r>
      <w:r w:rsidR="00E24831"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Основными видами </w:t>
      </w:r>
      <w:r w:rsidR="009B3DB7" w:rsidRPr="00C62BA4">
        <w:rPr>
          <w:color w:val="0D0D0D" w:themeColor="text1" w:themeTint="F2"/>
          <w:sz w:val="24"/>
          <w:szCs w:val="24"/>
          <w:shd w:val="clear" w:color="auto" w:fill="FFFFFF"/>
        </w:rPr>
        <w:t>ДО</w:t>
      </w:r>
      <w:r w:rsidR="00E24831"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 являются:</w:t>
      </w:r>
    </w:p>
    <w:p w14:paraId="4F1CDD9E" w14:textId="56908AAB" w:rsidR="00731DCC" w:rsidRPr="00C62BA4" w:rsidRDefault="00C86441" w:rsidP="0085562F">
      <w:pPr>
        <w:pStyle w:val="ac"/>
        <w:shd w:val="clear" w:color="auto" w:fill="FFFFFF"/>
        <w:tabs>
          <w:tab w:val="left" w:pos="1418"/>
        </w:tabs>
        <w:spacing w:after="0" w:line="240" w:lineRule="auto"/>
        <w:ind w:left="0" w:firstLine="0"/>
        <w:contextualSpacing w:val="0"/>
        <w:rPr>
          <w:color w:val="0D0D0D" w:themeColor="text1" w:themeTint="F2"/>
          <w:sz w:val="24"/>
          <w:szCs w:val="24"/>
          <w:shd w:val="clear" w:color="auto" w:fill="FFFFFF"/>
        </w:rPr>
      </w:pPr>
      <w:r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4.4.1. </w:t>
      </w:r>
      <w:r w:rsidR="00731DCC"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Изучение материалов образовательных программ; </w:t>
      </w:r>
    </w:p>
    <w:p w14:paraId="706385E9" w14:textId="144081EC" w:rsidR="00731DCC" w:rsidRPr="00C62BA4" w:rsidRDefault="00C86441" w:rsidP="0085562F">
      <w:pPr>
        <w:pStyle w:val="ac"/>
        <w:shd w:val="clear" w:color="auto" w:fill="FFFFFF"/>
        <w:tabs>
          <w:tab w:val="left" w:pos="1418"/>
        </w:tabs>
        <w:spacing w:after="0" w:line="240" w:lineRule="auto"/>
        <w:ind w:left="0" w:firstLine="0"/>
        <w:contextualSpacing w:val="0"/>
        <w:rPr>
          <w:color w:val="0D0D0D" w:themeColor="text1" w:themeTint="F2"/>
          <w:sz w:val="24"/>
          <w:szCs w:val="24"/>
          <w:shd w:val="clear" w:color="auto" w:fill="FFFFFF"/>
        </w:rPr>
      </w:pPr>
      <w:r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4.4.2. </w:t>
      </w:r>
      <w:r w:rsidR="00731DCC"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Практические занятия (учебные задания); </w:t>
      </w:r>
    </w:p>
    <w:p w14:paraId="7F33657B" w14:textId="6C25D2F2" w:rsidR="00731DCC" w:rsidRPr="00C62BA4" w:rsidRDefault="00C86441" w:rsidP="0085562F">
      <w:pPr>
        <w:pStyle w:val="ac"/>
        <w:shd w:val="clear" w:color="auto" w:fill="FFFFFF"/>
        <w:tabs>
          <w:tab w:val="left" w:pos="1418"/>
        </w:tabs>
        <w:spacing w:after="0" w:line="240" w:lineRule="auto"/>
        <w:ind w:left="0" w:firstLine="0"/>
        <w:contextualSpacing w:val="0"/>
        <w:rPr>
          <w:color w:val="0D0D0D" w:themeColor="text1" w:themeTint="F2"/>
          <w:sz w:val="24"/>
          <w:szCs w:val="24"/>
          <w:shd w:val="clear" w:color="auto" w:fill="FFFFFF"/>
        </w:rPr>
      </w:pPr>
      <w:r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4.4.3. </w:t>
      </w:r>
      <w:r w:rsidR="00731DCC"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Промежуточное и итоговое тестирование; </w:t>
      </w:r>
    </w:p>
    <w:p w14:paraId="76B9EFB1" w14:textId="3D4EBFE4" w:rsidR="00E24831" w:rsidRPr="00C62BA4" w:rsidRDefault="00C86441" w:rsidP="0085562F">
      <w:pPr>
        <w:pStyle w:val="ac"/>
        <w:shd w:val="clear" w:color="auto" w:fill="FFFFFF"/>
        <w:tabs>
          <w:tab w:val="left" w:pos="1418"/>
        </w:tabs>
        <w:spacing w:after="0" w:line="240" w:lineRule="auto"/>
        <w:ind w:left="0" w:firstLine="0"/>
        <w:contextualSpacing w:val="0"/>
        <w:rPr>
          <w:color w:val="0D0D0D" w:themeColor="text1" w:themeTint="F2"/>
          <w:sz w:val="24"/>
          <w:szCs w:val="24"/>
          <w:shd w:val="clear" w:color="auto" w:fill="FFFFFF"/>
        </w:rPr>
      </w:pPr>
      <w:r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4.4.4. </w:t>
      </w:r>
      <w:r w:rsidR="00731DCC" w:rsidRPr="00C62BA4">
        <w:rPr>
          <w:color w:val="0D0D0D" w:themeColor="text1" w:themeTint="F2"/>
          <w:sz w:val="24"/>
          <w:szCs w:val="24"/>
          <w:shd w:val="clear" w:color="auto" w:fill="FFFFFF"/>
        </w:rPr>
        <w:t>Самостоятельная работа слушателя.</w:t>
      </w:r>
    </w:p>
    <w:p w14:paraId="49FBEEAE" w14:textId="15436A0C" w:rsidR="00731DCC" w:rsidRPr="00C62BA4" w:rsidRDefault="00C86441" w:rsidP="0085562F">
      <w:pPr>
        <w:pStyle w:val="ac"/>
        <w:shd w:val="clear" w:color="auto" w:fill="FFFFFF"/>
        <w:tabs>
          <w:tab w:val="left" w:pos="1276"/>
        </w:tabs>
        <w:spacing w:after="0" w:line="240" w:lineRule="auto"/>
        <w:ind w:left="0" w:firstLine="0"/>
        <w:contextualSpacing w:val="0"/>
        <w:rPr>
          <w:color w:val="0D0D0D" w:themeColor="text1" w:themeTint="F2"/>
          <w:sz w:val="24"/>
          <w:szCs w:val="24"/>
          <w:shd w:val="clear" w:color="auto" w:fill="FFFFFF"/>
        </w:rPr>
      </w:pPr>
      <w:r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4.5. </w:t>
      </w:r>
      <w:r w:rsidR="00255479"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Координация </w:t>
      </w:r>
      <w:r w:rsidR="00497590"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работы </w:t>
      </w:r>
      <w:r w:rsidR="00255479"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и контроль за внедрением </w:t>
      </w:r>
      <w:r w:rsidR="009B3DB7" w:rsidRPr="00C62BA4">
        <w:rPr>
          <w:color w:val="0D0D0D" w:themeColor="text1" w:themeTint="F2"/>
          <w:sz w:val="24"/>
          <w:szCs w:val="24"/>
          <w:shd w:val="clear" w:color="auto" w:fill="FFFFFF"/>
        </w:rPr>
        <w:t>ДО</w:t>
      </w:r>
      <w:r w:rsidR="00255479"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 по программам дополнительного профессионального образования возлагается на отдел организации обучения</w:t>
      </w:r>
      <w:r w:rsidR="00640DEC" w:rsidRPr="00C62BA4">
        <w:rPr>
          <w:color w:val="0D0D0D" w:themeColor="text1" w:themeTint="F2"/>
          <w:sz w:val="24"/>
          <w:szCs w:val="24"/>
          <w:shd w:val="clear" w:color="auto" w:fill="FFFFFF"/>
        </w:rPr>
        <w:t>.</w:t>
      </w:r>
    </w:p>
    <w:p w14:paraId="322B206F" w14:textId="44275DFB" w:rsidR="00640DEC" w:rsidRPr="00C62BA4" w:rsidRDefault="00C86441" w:rsidP="0085562F">
      <w:pPr>
        <w:pStyle w:val="ac"/>
        <w:shd w:val="clear" w:color="auto" w:fill="FFFFFF"/>
        <w:tabs>
          <w:tab w:val="left" w:pos="1276"/>
        </w:tabs>
        <w:spacing w:after="0" w:line="240" w:lineRule="auto"/>
        <w:ind w:left="0" w:firstLine="0"/>
        <w:contextualSpacing w:val="0"/>
        <w:rPr>
          <w:color w:val="0D0D0D" w:themeColor="text1" w:themeTint="F2"/>
          <w:sz w:val="24"/>
          <w:szCs w:val="24"/>
          <w:shd w:val="clear" w:color="auto" w:fill="FFFFFF"/>
        </w:rPr>
      </w:pPr>
      <w:r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4.6. </w:t>
      </w:r>
      <w:r w:rsidR="00640DEC" w:rsidRPr="00C62BA4">
        <w:rPr>
          <w:color w:val="0D0D0D" w:themeColor="text1" w:themeTint="F2"/>
          <w:sz w:val="24"/>
          <w:szCs w:val="24"/>
          <w:shd w:val="clear" w:color="auto" w:fill="FFFFFF"/>
        </w:rPr>
        <w:t>Образовательные программы признаются реализуемыми с использованием в полном объ</w:t>
      </w:r>
      <w:r w:rsidR="009B3DB7" w:rsidRPr="00C62BA4">
        <w:rPr>
          <w:color w:val="0D0D0D" w:themeColor="text1" w:themeTint="F2"/>
          <w:sz w:val="24"/>
          <w:szCs w:val="24"/>
          <w:shd w:val="clear" w:color="auto" w:fill="FFFFFF"/>
        </w:rPr>
        <w:t>ё</w:t>
      </w:r>
      <w:r w:rsidR="00640DEC" w:rsidRPr="00C62BA4">
        <w:rPr>
          <w:color w:val="0D0D0D" w:themeColor="text1" w:themeTint="F2"/>
          <w:sz w:val="24"/>
          <w:szCs w:val="24"/>
          <w:shd w:val="clear" w:color="auto" w:fill="FFFFFF"/>
        </w:rPr>
        <w:t>ме</w:t>
      </w:r>
      <w:r w:rsidR="009B3DB7"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 ДО</w:t>
      </w:r>
      <w:r w:rsidR="00640DEC"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 в том случае, если не менее 70% объ</w:t>
      </w:r>
      <w:r w:rsidR="0085562F" w:rsidRPr="00C62BA4">
        <w:rPr>
          <w:color w:val="0D0D0D" w:themeColor="text1" w:themeTint="F2"/>
          <w:sz w:val="24"/>
          <w:szCs w:val="24"/>
          <w:shd w:val="clear" w:color="auto" w:fill="FFFFFF"/>
        </w:rPr>
        <w:t>ё</w:t>
      </w:r>
      <w:r w:rsidR="00640DEC"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ма часов учебных программ обучающиеся осваивают посредством </w:t>
      </w:r>
      <w:r w:rsidR="00497590" w:rsidRPr="00C62BA4">
        <w:rPr>
          <w:color w:val="0D0D0D" w:themeColor="text1" w:themeTint="F2"/>
          <w:sz w:val="24"/>
          <w:szCs w:val="24"/>
          <w:shd w:val="clear" w:color="auto" w:fill="FFFFFF"/>
        </w:rPr>
        <w:t>ДОТ.</w:t>
      </w:r>
    </w:p>
    <w:p w14:paraId="7FFB03EF" w14:textId="74A3E781" w:rsidR="00450320" w:rsidRPr="00C62BA4" w:rsidRDefault="00C86441" w:rsidP="0085562F">
      <w:pPr>
        <w:pStyle w:val="ac"/>
        <w:shd w:val="clear" w:color="auto" w:fill="FFFFFF"/>
        <w:tabs>
          <w:tab w:val="left" w:pos="1276"/>
        </w:tabs>
        <w:spacing w:after="0" w:line="240" w:lineRule="auto"/>
        <w:ind w:left="0" w:firstLine="0"/>
        <w:contextualSpacing w:val="0"/>
        <w:rPr>
          <w:color w:val="0D0D0D" w:themeColor="text1" w:themeTint="F2"/>
          <w:sz w:val="24"/>
          <w:szCs w:val="24"/>
          <w:shd w:val="clear" w:color="auto" w:fill="FFFFFF"/>
        </w:rPr>
      </w:pPr>
      <w:r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4.7. </w:t>
      </w:r>
      <w:r w:rsidR="00450320" w:rsidRPr="00C62BA4">
        <w:rPr>
          <w:color w:val="0D0D0D" w:themeColor="text1" w:themeTint="F2"/>
          <w:sz w:val="24"/>
          <w:szCs w:val="24"/>
          <w:shd w:val="clear" w:color="auto" w:fill="FFFFFF"/>
        </w:rPr>
        <w:t>При использовании ДОТ Учреждение организует учебно-методическую помощь обучающимся в течение всего периода обучения, в том числе с помощью консультаций с использованием информационных и телекоммуникационных технологий.</w:t>
      </w:r>
    </w:p>
    <w:p w14:paraId="5B907994" w14:textId="544EE06C" w:rsidR="00640DEC" w:rsidRPr="00C62BA4" w:rsidRDefault="00C86441" w:rsidP="0085562F">
      <w:pPr>
        <w:pStyle w:val="ac"/>
        <w:shd w:val="clear" w:color="auto" w:fill="FFFFFF"/>
        <w:tabs>
          <w:tab w:val="left" w:pos="1418"/>
        </w:tabs>
        <w:spacing w:after="0" w:line="240" w:lineRule="auto"/>
        <w:ind w:left="0" w:firstLine="0"/>
        <w:contextualSpacing w:val="0"/>
        <w:rPr>
          <w:color w:val="0D0D0D" w:themeColor="text1" w:themeTint="F2"/>
          <w:sz w:val="24"/>
          <w:szCs w:val="24"/>
          <w:shd w:val="clear" w:color="auto" w:fill="FFFFFF"/>
        </w:rPr>
      </w:pPr>
      <w:r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4.8. </w:t>
      </w:r>
      <w:r w:rsidR="00640DEC" w:rsidRPr="00C62BA4">
        <w:rPr>
          <w:color w:val="0D0D0D" w:themeColor="text1" w:themeTint="F2"/>
          <w:sz w:val="24"/>
          <w:szCs w:val="24"/>
          <w:shd w:val="clear" w:color="auto" w:fill="FFFFFF"/>
        </w:rPr>
        <w:t>Образовательный процесс с использованием ДОТ осуществляется:</w:t>
      </w:r>
    </w:p>
    <w:p w14:paraId="0960E980" w14:textId="27AFE2D5" w:rsidR="00640DEC" w:rsidRPr="00C62BA4" w:rsidRDefault="00C86441" w:rsidP="0085562F">
      <w:pPr>
        <w:pStyle w:val="ac"/>
        <w:shd w:val="clear" w:color="auto" w:fill="FFFFFF"/>
        <w:tabs>
          <w:tab w:val="left" w:pos="1560"/>
        </w:tabs>
        <w:spacing w:after="0" w:line="240" w:lineRule="auto"/>
        <w:ind w:left="0" w:firstLine="0"/>
        <w:contextualSpacing w:val="0"/>
        <w:rPr>
          <w:color w:val="0D0D0D" w:themeColor="text1" w:themeTint="F2"/>
          <w:sz w:val="24"/>
          <w:szCs w:val="24"/>
          <w:shd w:val="clear" w:color="auto" w:fill="FFFFFF"/>
        </w:rPr>
      </w:pPr>
      <w:r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4.8.1. </w:t>
      </w:r>
      <w:r w:rsidR="00640DEC"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квалифицированным преподавательским составом, создающим и актуализирующим специализированные учебные материалы, проводящим различные виды учебных занятий с обучающимися независимо от места их нахождения с использованием ДОТ; </w:t>
      </w:r>
    </w:p>
    <w:p w14:paraId="3873271B" w14:textId="0F103B71" w:rsidR="00640DEC" w:rsidRPr="00C62BA4" w:rsidRDefault="00C86441" w:rsidP="0085562F">
      <w:pPr>
        <w:pStyle w:val="ac"/>
        <w:shd w:val="clear" w:color="auto" w:fill="FFFFFF"/>
        <w:tabs>
          <w:tab w:val="left" w:pos="1560"/>
        </w:tabs>
        <w:spacing w:after="0" w:line="240" w:lineRule="auto"/>
        <w:ind w:left="0" w:firstLine="0"/>
        <w:contextualSpacing w:val="0"/>
        <w:rPr>
          <w:color w:val="0D0D0D" w:themeColor="text1" w:themeTint="F2"/>
          <w:sz w:val="24"/>
          <w:szCs w:val="24"/>
          <w:shd w:val="clear" w:color="auto" w:fill="FFFFFF"/>
        </w:rPr>
      </w:pPr>
      <w:r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4.8.2. </w:t>
      </w:r>
      <w:r w:rsidR="00640DEC"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административным и учебно-вспомогательным персоналом, осуществляющим учебно-методическое и организационно-техническое обеспечение учебного процесса с использованием ДОТ; </w:t>
      </w:r>
    </w:p>
    <w:p w14:paraId="519FFEB4" w14:textId="0CDB8EEA" w:rsidR="00640DEC" w:rsidRPr="00C62BA4" w:rsidRDefault="00C86441" w:rsidP="0085562F">
      <w:pPr>
        <w:pStyle w:val="ac"/>
        <w:shd w:val="clear" w:color="auto" w:fill="FFFFFF"/>
        <w:tabs>
          <w:tab w:val="left" w:pos="1560"/>
        </w:tabs>
        <w:spacing w:after="0" w:line="240" w:lineRule="auto"/>
        <w:ind w:left="0" w:firstLine="0"/>
        <w:contextualSpacing w:val="0"/>
        <w:rPr>
          <w:color w:val="0D0D0D" w:themeColor="text1" w:themeTint="F2"/>
          <w:sz w:val="24"/>
          <w:szCs w:val="24"/>
          <w:shd w:val="clear" w:color="auto" w:fill="FFFFFF"/>
        </w:rPr>
      </w:pPr>
      <w:r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4.8.3. </w:t>
      </w:r>
      <w:r w:rsidR="00640DEC" w:rsidRPr="00C62BA4">
        <w:rPr>
          <w:color w:val="0D0D0D" w:themeColor="text1" w:themeTint="F2"/>
          <w:sz w:val="24"/>
          <w:szCs w:val="24"/>
          <w:shd w:val="clear" w:color="auto" w:fill="FFFFFF"/>
        </w:rPr>
        <w:t>сторонни</w:t>
      </w:r>
      <w:r w:rsidR="00FF4BA9" w:rsidRPr="00C62BA4">
        <w:rPr>
          <w:color w:val="0D0D0D" w:themeColor="text1" w:themeTint="F2"/>
          <w:sz w:val="24"/>
          <w:szCs w:val="24"/>
          <w:shd w:val="clear" w:color="auto" w:fill="FFFFFF"/>
        </w:rPr>
        <w:t>ми</w:t>
      </w:r>
      <w:r w:rsidR="00640DEC"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 организаци</w:t>
      </w:r>
      <w:r w:rsidR="00FF4BA9" w:rsidRPr="00C62BA4">
        <w:rPr>
          <w:color w:val="0D0D0D" w:themeColor="text1" w:themeTint="F2"/>
          <w:sz w:val="24"/>
          <w:szCs w:val="24"/>
          <w:shd w:val="clear" w:color="auto" w:fill="FFFFFF"/>
        </w:rPr>
        <w:t>ями</w:t>
      </w:r>
      <w:r w:rsidR="00640DEC"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 или работник</w:t>
      </w:r>
      <w:r w:rsidR="00FF4BA9" w:rsidRPr="00C62BA4">
        <w:rPr>
          <w:color w:val="0D0D0D" w:themeColor="text1" w:themeTint="F2"/>
          <w:sz w:val="24"/>
          <w:szCs w:val="24"/>
          <w:shd w:val="clear" w:color="auto" w:fill="FFFFFF"/>
        </w:rPr>
        <w:t>ами</w:t>
      </w:r>
      <w:r w:rsidR="00640DEC"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 образовательных и иных организаций, обладающих ресурсами, необходимыми для осуществления обучения, проведения практики и осуществления иных видов учебной деятельности, предусмотренных соответствующей программой обучения</w:t>
      </w:r>
      <w:r w:rsidR="00FF4BA9" w:rsidRPr="00C62BA4">
        <w:rPr>
          <w:color w:val="0D0D0D" w:themeColor="text1" w:themeTint="F2"/>
          <w:sz w:val="24"/>
          <w:szCs w:val="24"/>
          <w:shd w:val="clear" w:color="auto" w:fill="FFFFFF"/>
        </w:rPr>
        <w:t>, привлекаемыми Учреждением для реализации программ</w:t>
      </w:r>
      <w:r w:rsidR="00640DEC"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. </w:t>
      </w:r>
      <w:r w:rsidR="00731DCC"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         </w:t>
      </w:r>
    </w:p>
    <w:p w14:paraId="71BE3484" w14:textId="6296126D" w:rsidR="00707EED" w:rsidRPr="00C62BA4" w:rsidRDefault="00C86441" w:rsidP="0085562F">
      <w:pPr>
        <w:pStyle w:val="ac"/>
        <w:shd w:val="clear" w:color="auto" w:fill="FFFFFF"/>
        <w:tabs>
          <w:tab w:val="left" w:pos="1276"/>
        </w:tabs>
        <w:spacing w:after="0" w:line="240" w:lineRule="auto"/>
        <w:ind w:left="0" w:firstLine="0"/>
        <w:contextualSpacing w:val="0"/>
        <w:rPr>
          <w:color w:val="0D0D0D" w:themeColor="text1" w:themeTint="F2"/>
          <w:sz w:val="24"/>
          <w:szCs w:val="24"/>
          <w:shd w:val="clear" w:color="auto" w:fill="FFFFFF"/>
        </w:rPr>
      </w:pPr>
      <w:r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4.9. </w:t>
      </w:r>
      <w:r w:rsidR="00694155"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Образовательный процесс с использованием ДОТ </w:t>
      </w:r>
      <w:r w:rsidR="00707EED" w:rsidRPr="00C62BA4">
        <w:rPr>
          <w:color w:val="0D0D0D" w:themeColor="text1" w:themeTint="F2"/>
          <w:sz w:val="24"/>
          <w:szCs w:val="24"/>
          <w:shd w:val="clear" w:color="auto" w:fill="FFFFFF"/>
        </w:rPr>
        <w:t>включает в себя</w:t>
      </w:r>
      <w:r w:rsidR="00640DEC"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: </w:t>
      </w:r>
    </w:p>
    <w:p w14:paraId="2D4D9FC2" w14:textId="30BAE140" w:rsidR="00707EED" w:rsidRPr="00C62BA4" w:rsidRDefault="00C86441" w:rsidP="0085562F">
      <w:pPr>
        <w:pStyle w:val="ac"/>
        <w:shd w:val="clear" w:color="auto" w:fill="FFFFFF"/>
        <w:tabs>
          <w:tab w:val="left" w:pos="1560"/>
        </w:tabs>
        <w:spacing w:after="0" w:line="240" w:lineRule="auto"/>
        <w:ind w:left="0" w:firstLine="0"/>
        <w:contextualSpacing w:val="0"/>
        <w:rPr>
          <w:color w:val="0D0D0D" w:themeColor="text1" w:themeTint="F2"/>
          <w:sz w:val="24"/>
          <w:szCs w:val="24"/>
          <w:shd w:val="clear" w:color="auto" w:fill="FFFFFF"/>
        </w:rPr>
      </w:pPr>
      <w:r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4.9.1. </w:t>
      </w:r>
      <w:r w:rsidR="00707EED" w:rsidRPr="00C62BA4">
        <w:rPr>
          <w:color w:val="0D0D0D" w:themeColor="text1" w:themeTint="F2"/>
          <w:sz w:val="24"/>
          <w:szCs w:val="24"/>
          <w:shd w:val="clear" w:color="auto" w:fill="FFFFFF"/>
        </w:rPr>
        <w:t>заключение договора;</w:t>
      </w:r>
    </w:p>
    <w:p w14:paraId="2333CE32" w14:textId="69449770" w:rsidR="00694155" w:rsidRPr="00C62BA4" w:rsidRDefault="00C86441" w:rsidP="0085562F">
      <w:pPr>
        <w:pStyle w:val="ac"/>
        <w:shd w:val="clear" w:color="auto" w:fill="FFFFFF"/>
        <w:tabs>
          <w:tab w:val="left" w:pos="1560"/>
        </w:tabs>
        <w:spacing w:after="0" w:line="240" w:lineRule="auto"/>
        <w:ind w:left="0" w:firstLine="0"/>
        <w:contextualSpacing w:val="0"/>
        <w:rPr>
          <w:color w:val="0D0D0D" w:themeColor="text1" w:themeTint="F2"/>
          <w:sz w:val="24"/>
          <w:szCs w:val="24"/>
          <w:shd w:val="clear" w:color="auto" w:fill="FFFFFF"/>
        </w:rPr>
      </w:pPr>
      <w:r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4.9.2. </w:t>
      </w:r>
      <w:r w:rsidR="00707EED" w:rsidRPr="00C62BA4">
        <w:rPr>
          <w:color w:val="0D0D0D" w:themeColor="text1" w:themeTint="F2"/>
          <w:sz w:val="24"/>
          <w:szCs w:val="24"/>
          <w:shd w:val="clear" w:color="auto" w:fill="FFFFFF"/>
        </w:rPr>
        <w:t>регистраци</w:t>
      </w:r>
      <w:r w:rsidR="00694155" w:rsidRPr="00C62BA4">
        <w:rPr>
          <w:color w:val="0D0D0D" w:themeColor="text1" w:themeTint="F2"/>
          <w:sz w:val="24"/>
          <w:szCs w:val="24"/>
          <w:shd w:val="clear" w:color="auto" w:fill="FFFFFF"/>
        </w:rPr>
        <w:t>ю</w:t>
      </w:r>
      <w:r w:rsidR="00707EED"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 обучающ</w:t>
      </w:r>
      <w:r w:rsidR="00694155" w:rsidRPr="00C62BA4">
        <w:rPr>
          <w:color w:val="0D0D0D" w:themeColor="text1" w:themeTint="F2"/>
          <w:sz w:val="24"/>
          <w:szCs w:val="24"/>
          <w:shd w:val="clear" w:color="auto" w:fill="FFFFFF"/>
        </w:rPr>
        <w:t>ихся</w:t>
      </w:r>
      <w:r w:rsidR="00707EED"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 </w:t>
      </w:r>
      <w:r w:rsidR="00694155" w:rsidRPr="00C62BA4">
        <w:rPr>
          <w:color w:val="0D0D0D" w:themeColor="text1" w:themeTint="F2"/>
          <w:sz w:val="24"/>
          <w:szCs w:val="24"/>
          <w:shd w:val="clear" w:color="auto" w:fill="FFFFFF"/>
        </w:rPr>
        <w:t>и</w:t>
      </w:r>
      <w:r w:rsidR="00707EED"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 предоставлени</w:t>
      </w:r>
      <w:r w:rsidR="00694155" w:rsidRPr="00C62BA4">
        <w:rPr>
          <w:color w:val="0D0D0D" w:themeColor="text1" w:themeTint="F2"/>
          <w:sz w:val="24"/>
          <w:szCs w:val="24"/>
          <w:shd w:val="clear" w:color="auto" w:fill="FFFFFF"/>
        </w:rPr>
        <w:t>е</w:t>
      </w:r>
      <w:r w:rsidR="00707EED"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 доступа </w:t>
      </w:r>
      <w:r w:rsidR="00694155" w:rsidRPr="00C62BA4">
        <w:rPr>
          <w:color w:val="0D0D0D" w:themeColor="text1" w:themeTint="F2"/>
          <w:sz w:val="24"/>
          <w:szCs w:val="24"/>
          <w:shd w:val="clear" w:color="auto" w:fill="FFFFFF"/>
        </w:rPr>
        <w:t>к учебно</w:t>
      </w:r>
      <w:r w:rsidR="00707EED" w:rsidRPr="00C62BA4">
        <w:rPr>
          <w:color w:val="0D0D0D" w:themeColor="text1" w:themeTint="F2"/>
          <w:sz w:val="24"/>
          <w:szCs w:val="24"/>
          <w:shd w:val="clear" w:color="auto" w:fill="FFFFFF"/>
        </w:rPr>
        <w:t>-методическим</w:t>
      </w:r>
      <w:r w:rsidR="00694155"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 материалам;</w:t>
      </w:r>
    </w:p>
    <w:p w14:paraId="4C50824D" w14:textId="49360E0B" w:rsidR="00707EED" w:rsidRPr="00C62BA4" w:rsidRDefault="00C86441" w:rsidP="0085562F">
      <w:pPr>
        <w:pStyle w:val="ac"/>
        <w:shd w:val="clear" w:color="auto" w:fill="FFFFFF"/>
        <w:tabs>
          <w:tab w:val="left" w:pos="1560"/>
        </w:tabs>
        <w:spacing w:after="0" w:line="240" w:lineRule="auto"/>
        <w:ind w:left="0" w:firstLine="0"/>
        <w:contextualSpacing w:val="0"/>
        <w:rPr>
          <w:color w:val="0D0D0D" w:themeColor="text1" w:themeTint="F2"/>
          <w:sz w:val="24"/>
          <w:szCs w:val="24"/>
          <w:shd w:val="clear" w:color="auto" w:fill="FFFFFF"/>
        </w:rPr>
      </w:pPr>
      <w:r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4.9.3. </w:t>
      </w:r>
      <w:r w:rsidR="00707EED"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самостоятельную работу обучающихся с учебно-методическими материалами, выполнение практических заданий; </w:t>
      </w:r>
    </w:p>
    <w:p w14:paraId="59CE8772" w14:textId="3DFBF271" w:rsidR="00707EED" w:rsidRPr="00C62BA4" w:rsidRDefault="00C86441" w:rsidP="0085562F">
      <w:pPr>
        <w:pStyle w:val="ac"/>
        <w:shd w:val="clear" w:color="auto" w:fill="FFFFFF"/>
        <w:tabs>
          <w:tab w:val="left" w:pos="1560"/>
        </w:tabs>
        <w:spacing w:after="0" w:line="240" w:lineRule="auto"/>
        <w:ind w:left="0" w:firstLine="0"/>
        <w:contextualSpacing w:val="0"/>
        <w:rPr>
          <w:color w:val="0D0D0D" w:themeColor="text1" w:themeTint="F2"/>
          <w:sz w:val="24"/>
          <w:szCs w:val="24"/>
          <w:shd w:val="clear" w:color="auto" w:fill="FFFFFF"/>
        </w:rPr>
      </w:pPr>
      <w:r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4.9.4. </w:t>
      </w:r>
      <w:r w:rsidR="00707EED"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проверку и уведомление обучающихся о результатах выполнения практических заданий (в случае, если результат окажется неуспешным, предлагается повторное выполнение заданий); </w:t>
      </w:r>
    </w:p>
    <w:p w14:paraId="011200BE" w14:textId="43E234F7" w:rsidR="00707EED" w:rsidRPr="00C62BA4" w:rsidRDefault="00C86441" w:rsidP="0085562F">
      <w:pPr>
        <w:pStyle w:val="ac"/>
        <w:shd w:val="clear" w:color="auto" w:fill="FFFFFF"/>
        <w:tabs>
          <w:tab w:val="left" w:pos="1560"/>
        </w:tabs>
        <w:spacing w:after="0" w:line="240" w:lineRule="auto"/>
        <w:ind w:left="0" w:firstLine="0"/>
        <w:contextualSpacing w:val="0"/>
        <w:rPr>
          <w:color w:val="0D0D0D" w:themeColor="text1" w:themeTint="F2"/>
          <w:sz w:val="24"/>
          <w:szCs w:val="24"/>
          <w:shd w:val="clear" w:color="auto" w:fill="FFFFFF"/>
        </w:rPr>
      </w:pPr>
      <w:r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4.9.5. </w:t>
      </w:r>
      <w:r w:rsidR="00707EED"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текущую и промежуточную аттестацию слушателей посредством тестирования на платформе; </w:t>
      </w:r>
    </w:p>
    <w:p w14:paraId="371080D8" w14:textId="6DA426B4" w:rsidR="00694155" w:rsidRPr="00C62BA4" w:rsidRDefault="00C86441" w:rsidP="0085562F">
      <w:pPr>
        <w:pStyle w:val="ac"/>
        <w:shd w:val="clear" w:color="auto" w:fill="FFFFFF"/>
        <w:tabs>
          <w:tab w:val="left" w:pos="1560"/>
        </w:tabs>
        <w:spacing w:after="0" w:line="240" w:lineRule="auto"/>
        <w:ind w:left="0" w:firstLine="0"/>
        <w:contextualSpacing w:val="0"/>
        <w:rPr>
          <w:color w:val="0D0D0D" w:themeColor="text1" w:themeTint="F2"/>
          <w:sz w:val="24"/>
          <w:szCs w:val="24"/>
          <w:shd w:val="clear" w:color="auto" w:fill="FFFFFF"/>
        </w:rPr>
      </w:pPr>
      <w:r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4.9.6. </w:t>
      </w:r>
      <w:r w:rsidR="00694155" w:rsidRPr="00C62BA4">
        <w:rPr>
          <w:color w:val="0D0D0D" w:themeColor="text1" w:themeTint="F2"/>
          <w:sz w:val="24"/>
          <w:szCs w:val="24"/>
          <w:shd w:val="clear" w:color="auto" w:fill="FFFFFF"/>
        </w:rPr>
        <w:t>Сопровождение образовательного процесса (техническое и методическое сопровождение, контроль качества образовательного процесса и его результатов);</w:t>
      </w:r>
    </w:p>
    <w:p w14:paraId="255F6F93" w14:textId="121F974B" w:rsidR="00450320" w:rsidRPr="00C62BA4" w:rsidRDefault="00C86441" w:rsidP="0085562F">
      <w:pPr>
        <w:pStyle w:val="ac"/>
        <w:shd w:val="clear" w:color="auto" w:fill="FFFFFF"/>
        <w:tabs>
          <w:tab w:val="left" w:pos="1560"/>
        </w:tabs>
        <w:spacing w:after="0" w:line="240" w:lineRule="auto"/>
        <w:ind w:left="0" w:firstLine="0"/>
        <w:contextualSpacing w:val="0"/>
        <w:rPr>
          <w:color w:val="0D0D0D" w:themeColor="text1" w:themeTint="F2"/>
          <w:sz w:val="24"/>
          <w:szCs w:val="24"/>
          <w:shd w:val="clear" w:color="auto" w:fill="FFFFFF"/>
        </w:rPr>
      </w:pPr>
      <w:r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4.9.7. </w:t>
      </w:r>
      <w:r w:rsidR="00707EED" w:rsidRPr="00C62BA4">
        <w:rPr>
          <w:color w:val="0D0D0D" w:themeColor="text1" w:themeTint="F2"/>
          <w:sz w:val="24"/>
          <w:szCs w:val="24"/>
          <w:shd w:val="clear" w:color="auto" w:fill="FFFFFF"/>
        </w:rPr>
        <w:t>итоговую аттестацию обучающихся</w:t>
      </w:r>
      <w:r w:rsidR="00450320" w:rsidRPr="00C62BA4">
        <w:rPr>
          <w:color w:val="0D0D0D" w:themeColor="text1" w:themeTint="F2"/>
          <w:sz w:val="24"/>
          <w:szCs w:val="24"/>
          <w:shd w:val="clear" w:color="auto" w:fill="FFFFFF"/>
        </w:rPr>
        <w:t>;</w:t>
      </w:r>
    </w:p>
    <w:p w14:paraId="08C2F0AF" w14:textId="18D8CC8A" w:rsidR="00707EED" w:rsidRPr="00C62BA4" w:rsidRDefault="00C86441" w:rsidP="0085562F">
      <w:pPr>
        <w:pStyle w:val="ac"/>
        <w:shd w:val="clear" w:color="auto" w:fill="FFFFFF"/>
        <w:tabs>
          <w:tab w:val="left" w:pos="1560"/>
        </w:tabs>
        <w:spacing w:after="0" w:line="240" w:lineRule="auto"/>
        <w:ind w:left="0" w:firstLine="0"/>
        <w:contextualSpacing w:val="0"/>
        <w:rPr>
          <w:color w:val="0D0D0D" w:themeColor="text1" w:themeTint="F2"/>
          <w:sz w:val="24"/>
          <w:szCs w:val="24"/>
          <w:shd w:val="clear" w:color="auto" w:fill="FFFFFF"/>
        </w:rPr>
      </w:pPr>
      <w:r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4.9.8. </w:t>
      </w:r>
      <w:r w:rsidR="00450320" w:rsidRPr="00C62BA4">
        <w:rPr>
          <w:color w:val="0D0D0D" w:themeColor="text1" w:themeTint="F2"/>
          <w:sz w:val="24"/>
          <w:szCs w:val="24"/>
          <w:shd w:val="clear" w:color="auto" w:fill="FFFFFF"/>
        </w:rPr>
        <w:t>выдачу документов об образовании установленного образца</w:t>
      </w:r>
      <w:r w:rsidR="00707EED" w:rsidRPr="00C62BA4">
        <w:rPr>
          <w:color w:val="0D0D0D" w:themeColor="text1" w:themeTint="F2"/>
          <w:sz w:val="24"/>
          <w:szCs w:val="24"/>
          <w:shd w:val="clear" w:color="auto" w:fill="FFFFFF"/>
        </w:rPr>
        <w:t>.</w:t>
      </w:r>
    </w:p>
    <w:p w14:paraId="258EAA95" w14:textId="27C54F03" w:rsidR="00D27A3D" w:rsidRPr="00C62BA4" w:rsidRDefault="00C86441" w:rsidP="0085562F">
      <w:pPr>
        <w:pStyle w:val="ac"/>
        <w:shd w:val="clear" w:color="auto" w:fill="FFFFFF"/>
        <w:tabs>
          <w:tab w:val="left" w:pos="1276"/>
        </w:tabs>
        <w:spacing w:after="0" w:line="240" w:lineRule="auto"/>
        <w:ind w:left="0" w:firstLine="0"/>
        <w:contextualSpacing w:val="0"/>
        <w:rPr>
          <w:color w:val="0D0D0D" w:themeColor="text1" w:themeTint="F2"/>
          <w:sz w:val="24"/>
          <w:szCs w:val="24"/>
          <w:shd w:val="clear" w:color="auto" w:fill="FFFFFF"/>
        </w:rPr>
      </w:pPr>
      <w:r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4.10. </w:t>
      </w:r>
      <w:r w:rsidR="00D27A3D" w:rsidRPr="00C62BA4">
        <w:rPr>
          <w:color w:val="0D0D0D" w:themeColor="text1" w:themeTint="F2"/>
          <w:sz w:val="24"/>
          <w:szCs w:val="24"/>
          <w:shd w:val="clear" w:color="auto" w:fill="FFFFFF"/>
        </w:rPr>
        <w:t>Результаты итоговой аттестации оформляются соответствующими документами и хранятся в Учреждении в соответствии с порядком уч</w:t>
      </w:r>
      <w:r w:rsidR="009B3DB7" w:rsidRPr="00C62BA4">
        <w:rPr>
          <w:color w:val="0D0D0D" w:themeColor="text1" w:themeTint="F2"/>
          <w:sz w:val="24"/>
          <w:szCs w:val="24"/>
          <w:shd w:val="clear" w:color="auto" w:fill="FFFFFF"/>
        </w:rPr>
        <w:t>ё</w:t>
      </w:r>
      <w:r w:rsidR="00D27A3D" w:rsidRPr="00C62BA4">
        <w:rPr>
          <w:color w:val="0D0D0D" w:themeColor="text1" w:themeTint="F2"/>
          <w:sz w:val="24"/>
          <w:szCs w:val="24"/>
          <w:shd w:val="clear" w:color="auto" w:fill="FFFFFF"/>
        </w:rPr>
        <w:t>та, хранения и выдачи документов.</w:t>
      </w:r>
    </w:p>
    <w:p w14:paraId="5B1C37E5" w14:textId="6254971F" w:rsidR="00694155" w:rsidRPr="00C62BA4" w:rsidRDefault="00C86441" w:rsidP="0085562F">
      <w:pPr>
        <w:pStyle w:val="ac"/>
        <w:shd w:val="clear" w:color="auto" w:fill="FFFFFF"/>
        <w:tabs>
          <w:tab w:val="left" w:pos="1276"/>
        </w:tabs>
        <w:spacing w:after="0" w:line="240" w:lineRule="auto"/>
        <w:ind w:left="0" w:firstLine="0"/>
        <w:contextualSpacing w:val="0"/>
        <w:outlineLvl w:val="2"/>
        <w:rPr>
          <w:b/>
          <w:bCs/>
          <w:caps/>
          <w:sz w:val="24"/>
          <w:szCs w:val="24"/>
        </w:rPr>
      </w:pPr>
      <w:r w:rsidRPr="00C62BA4">
        <w:rPr>
          <w:b/>
          <w:bCs/>
          <w:sz w:val="24"/>
          <w:szCs w:val="24"/>
        </w:rPr>
        <w:t xml:space="preserve">5. </w:t>
      </w:r>
      <w:r w:rsidR="00694155" w:rsidRPr="00C62BA4">
        <w:rPr>
          <w:b/>
          <w:bCs/>
          <w:sz w:val="24"/>
          <w:szCs w:val="24"/>
        </w:rPr>
        <w:t xml:space="preserve">Права и обязанности участников образовательного процесса с применением </w:t>
      </w:r>
      <w:r w:rsidR="00552243" w:rsidRPr="00C62BA4">
        <w:rPr>
          <w:b/>
          <w:bCs/>
          <w:sz w:val="24"/>
          <w:szCs w:val="24"/>
        </w:rPr>
        <w:t>ДОТ</w:t>
      </w:r>
    </w:p>
    <w:p w14:paraId="64993264" w14:textId="20E2186D" w:rsidR="00694155" w:rsidRPr="00C62BA4" w:rsidRDefault="00C86441" w:rsidP="0085562F">
      <w:pPr>
        <w:pStyle w:val="ac"/>
        <w:shd w:val="clear" w:color="auto" w:fill="FFFFFF"/>
        <w:tabs>
          <w:tab w:val="left" w:pos="1276"/>
        </w:tabs>
        <w:spacing w:after="0" w:line="240" w:lineRule="auto"/>
        <w:ind w:left="0" w:firstLine="0"/>
        <w:contextualSpacing w:val="0"/>
        <w:rPr>
          <w:color w:val="0D0D0D" w:themeColor="text1" w:themeTint="F2"/>
          <w:sz w:val="24"/>
          <w:szCs w:val="24"/>
          <w:shd w:val="clear" w:color="auto" w:fill="FFFFFF"/>
        </w:rPr>
      </w:pPr>
      <w:r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5.1. </w:t>
      </w:r>
      <w:r w:rsidR="00694155"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Права и обязанности обучающихся по программам дополнительного </w:t>
      </w:r>
      <w:r w:rsidR="00497590" w:rsidRPr="00C62BA4">
        <w:rPr>
          <w:color w:val="0D0D0D" w:themeColor="text1" w:themeTint="F2"/>
          <w:sz w:val="24"/>
          <w:szCs w:val="24"/>
          <w:shd w:val="clear" w:color="auto" w:fill="FFFFFF"/>
        </w:rPr>
        <w:t>профессионального обучения</w:t>
      </w:r>
      <w:r w:rsidR="00694155"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 с применением ДОТ устанавливаются на основании локальных нормативных актов Учреждения</w:t>
      </w:r>
      <w:r w:rsidR="00450320" w:rsidRPr="00C62BA4">
        <w:rPr>
          <w:color w:val="0D0D0D" w:themeColor="text1" w:themeTint="F2"/>
          <w:sz w:val="24"/>
          <w:szCs w:val="24"/>
          <w:shd w:val="clear" w:color="auto" w:fill="FFFFFF"/>
        </w:rPr>
        <w:t xml:space="preserve"> и не зависят от формы обучения</w:t>
      </w:r>
      <w:r w:rsidR="00694155" w:rsidRPr="00C62BA4">
        <w:rPr>
          <w:color w:val="0D0D0D" w:themeColor="text1" w:themeTint="F2"/>
          <w:sz w:val="24"/>
          <w:szCs w:val="24"/>
          <w:shd w:val="clear" w:color="auto" w:fill="FFFFFF"/>
        </w:rPr>
        <w:t>.</w:t>
      </w:r>
    </w:p>
    <w:p w14:paraId="1FA886C6" w14:textId="2005192E" w:rsidR="00497590" w:rsidRPr="00C62BA4" w:rsidRDefault="00C86441" w:rsidP="0085562F">
      <w:pPr>
        <w:pStyle w:val="ac"/>
        <w:tabs>
          <w:tab w:val="left" w:pos="0"/>
          <w:tab w:val="left" w:pos="1276"/>
        </w:tabs>
        <w:spacing w:after="0" w:line="240" w:lineRule="auto"/>
        <w:ind w:left="0" w:firstLine="0"/>
        <w:contextualSpacing w:val="0"/>
        <w:rPr>
          <w:b/>
          <w:sz w:val="24"/>
          <w:szCs w:val="24"/>
        </w:rPr>
      </w:pPr>
      <w:r w:rsidRPr="00C62BA4">
        <w:rPr>
          <w:b/>
          <w:sz w:val="24"/>
          <w:szCs w:val="24"/>
        </w:rPr>
        <w:t xml:space="preserve">6. </w:t>
      </w:r>
      <w:r w:rsidR="00497590" w:rsidRPr="00C62BA4">
        <w:rPr>
          <w:b/>
          <w:sz w:val="24"/>
          <w:szCs w:val="24"/>
        </w:rPr>
        <w:t>Заключительные положения.</w:t>
      </w:r>
    </w:p>
    <w:p w14:paraId="0FCC1383" w14:textId="128B00A8" w:rsidR="00B10F24" w:rsidRPr="00C86441" w:rsidRDefault="00C86441" w:rsidP="0085562F">
      <w:pPr>
        <w:pStyle w:val="ac"/>
        <w:tabs>
          <w:tab w:val="left" w:pos="0"/>
          <w:tab w:val="left" w:pos="1276"/>
        </w:tabs>
        <w:spacing w:after="0" w:line="240" w:lineRule="auto"/>
        <w:ind w:left="0" w:firstLine="0"/>
        <w:contextualSpacing w:val="0"/>
        <w:rPr>
          <w:sz w:val="24"/>
          <w:szCs w:val="24"/>
        </w:rPr>
      </w:pPr>
      <w:r w:rsidRPr="00C62BA4">
        <w:rPr>
          <w:rFonts w:eastAsiaTheme="minorHAnsi"/>
          <w:sz w:val="24"/>
          <w:szCs w:val="24"/>
          <w:lang w:eastAsia="en-US"/>
        </w:rPr>
        <w:t xml:space="preserve">6.1. </w:t>
      </w:r>
      <w:r w:rsidR="00497590" w:rsidRPr="00C62BA4">
        <w:rPr>
          <w:rFonts w:eastAsiaTheme="minorHAnsi"/>
          <w:sz w:val="24"/>
          <w:szCs w:val="24"/>
          <w:lang w:eastAsia="en-US"/>
        </w:rPr>
        <w:t xml:space="preserve">Настоящее Положение вступает в силу с момента его утверждения директором </w:t>
      </w:r>
      <w:r w:rsidR="00FF4BA9" w:rsidRPr="00C62BA4">
        <w:rPr>
          <w:rFonts w:eastAsiaTheme="minorHAnsi"/>
          <w:sz w:val="24"/>
          <w:szCs w:val="24"/>
          <w:lang w:eastAsia="en-US"/>
        </w:rPr>
        <w:t>Учреждения</w:t>
      </w:r>
      <w:r w:rsidR="00497590" w:rsidRPr="00C62BA4">
        <w:rPr>
          <w:rFonts w:eastAsiaTheme="minorHAnsi"/>
          <w:sz w:val="24"/>
          <w:szCs w:val="24"/>
          <w:lang w:eastAsia="en-US"/>
        </w:rPr>
        <w:t xml:space="preserve"> и действует бессрочно до замены его новым Положением.</w:t>
      </w:r>
    </w:p>
    <w:sectPr w:rsidR="00B10F24" w:rsidRPr="00C86441" w:rsidSect="00C62BA4">
      <w:headerReference w:type="default" r:id="rId8"/>
      <w:pgSz w:w="11906" w:h="16838"/>
      <w:pgMar w:top="709" w:right="850" w:bottom="1134" w:left="1134" w:header="567" w:footer="720" w:gutter="0"/>
      <w:cols w:space="720"/>
      <w:titlePg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AE5D5B" w14:textId="77777777" w:rsidR="00B167D6" w:rsidRDefault="00B167D6" w:rsidP="001C2E46">
      <w:r>
        <w:separator/>
      </w:r>
    </w:p>
  </w:endnote>
  <w:endnote w:type="continuationSeparator" w:id="0">
    <w:p w14:paraId="0D4FFD14" w14:textId="77777777" w:rsidR="00B167D6" w:rsidRDefault="00B167D6" w:rsidP="001C2E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281FD5" w14:textId="77777777" w:rsidR="00B167D6" w:rsidRDefault="00B167D6" w:rsidP="001C2E46">
      <w:r>
        <w:separator/>
      </w:r>
    </w:p>
  </w:footnote>
  <w:footnote w:type="continuationSeparator" w:id="0">
    <w:p w14:paraId="04CC771C" w14:textId="77777777" w:rsidR="00B167D6" w:rsidRDefault="00B167D6" w:rsidP="001C2E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792660473"/>
      <w:docPartObj>
        <w:docPartGallery w:val="Page Numbers (Top of Page)"/>
        <w:docPartUnique/>
      </w:docPartObj>
    </w:sdtPr>
    <w:sdtContent>
      <w:p w14:paraId="02D109DB" w14:textId="73818335" w:rsidR="00450320" w:rsidRDefault="00450320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BEAE35F" w14:textId="77777777" w:rsidR="00450320" w:rsidRDefault="00450320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10AB"/>
    <w:rsid w:val="00002EEA"/>
    <w:rsid w:val="00002FBE"/>
    <w:rsid w:val="000030D8"/>
    <w:rsid w:val="000042E4"/>
    <w:rsid w:val="00006E83"/>
    <w:rsid w:val="00007F04"/>
    <w:rsid w:val="000158D3"/>
    <w:rsid w:val="00015991"/>
    <w:rsid w:val="00015C18"/>
    <w:rsid w:val="00021EC5"/>
    <w:rsid w:val="000230A9"/>
    <w:rsid w:val="0002352B"/>
    <w:rsid w:val="000247B6"/>
    <w:rsid w:val="00024D5E"/>
    <w:rsid w:val="0002592D"/>
    <w:rsid w:val="00027C04"/>
    <w:rsid w:val="000327FA"/>
    <w:rsid w:val="000332BA"/>
    <w:rsid w:val="0003409C"/>
    <w:rsid w:val="00037B91"/>
    <w:rsid w:val="00040719"/>
    <w:rsid w:val="00046106"/>
    <w:rsid w:val="000465B0"/>
    <w:rsid w:val="0005096A"/>
    <w:rsid w:val="0005778F"/>
    <w:rsid w:val="00066549"/>
    <w:rsid w:val="00073160"/>
    <w:rsid w:val="00073BFF"/>
    <w:rsid w:val="00075D51"/>
    <w:rsid w:val="000770CB"/>
    <w:rsid w:val="00084783"/>
    <w:rsid w:val="00085DFC"/>
    <w:rsid w:val="00087EB4"/>
    <w:rsid w:val="000901E4"/>
    <w:rsid w:val="000914C1"/>
    <w:rsid w:val="00091784"/>
    <w:rsid w:val="000A18C0"/>
    <w:rsid w:val="000A25C8"/>
    <w:rsid w:val="000A28AD"/>
    <w:rsid w:val="000A49AD"/>
    <w:rsid w:val="000A4ED4"/>
    <w:rsid w:val="000A7020"/>
    <w:rsid w:val="000B0570"/>
    <w:rsid w:val="000B1C12"/>
    <w:rsid w:val="000C0391"/>
    <w:rsid w:val="000C0BF4"/>
    <w:rsid w:val="000C0E80"/>
    <w:rsid w:val="000C5AE5"/>
    <w:rsid w:val="000C7181"/>
    <w:rsid w:val="000D1C55"/>
    <w:rsid w:val="000D68CB"/>
    <w:rsid w:val="000D7DA7"/>
    <w:rsid w:val="000E15DD"/>
    <w:rsid w:val="000E2A6A"/>
    <w:rsid w:val="000E4892"/>
    <w:rsid w:val="000E4F54"/>
    <w:rsid w:val="000E5CC1"/>
    <w:rsid w:val="00102289"/>
    <w:rsid w:val="001061EF"/>
    <w:rsid w:val="00111885"/>
    <w:rsid w:val="00111A25"/>
    <w:rsid w:val="00113ACA"/>
    <w:rsid w:val="00121F36"/>
    <w:rsid w:val="00122A95"/>
    <w:rsid w:val="00126657"/>
    <w:rsid w:val="001279E7"/>
    <w:rsid w:val="00127BA5"/>
    <w:rsid w:val="0013096A"/>
    <w:rsid w:val="001355DA"/>
    <w:rsid w:val="00137BFF"/>
    <w:rsid w:val="0014150F"/>
    <w:rsid w:val="00143578"/>
    <w:rsid w:val="001512DC"/>
    <w:rsid w:val="00151F2B"/>
    <w:rsid w:val="00152016"/>
    <w:rsid w:val="001521A7"/>
    <w:rsid w:val="00152FCF"/>
    <w:rsid w:val="001630EB"/>
    <w:rsid w:val="0016693D"/>
    <w:rsid w:val="00167ED4"/>
    <w:rsid w:val="001714CA"/>
    <w:rsid w:val="00173959"/>
    <w:rsid w:val="00173EC4"/>
    <w:rsid w:val="00177CCF"/>
    <w:rsid w:val="0018002F"/>
    <w:rsid w:val="0018430C"/>
    <w:rsid w:val="00190481"/>
    <w:rsid w:val="00193230"/>
    <w:rsid w:val="00195AF7"/>
    <w:rsid w:val="00196B9B"/>
    <w:rsid w:val="00196FD3"/>
    <w:rsid w:val="001A1588"/>
    <w:rsid w:val="001A1F1B"/>
    <w:rsid w:val="001A32EA"/>
    <w:rsid w:val="001A37E9"/>
    <w:rsid w:val="001B1992"/>
    <w:rsid w:val="001B2D2B"/>
    <w:rsid w:val="001B703C"/>
    <w:rsid w:val="001B7B0B"/>
    <w:rsid w:val="001C00BA"/>
    <w:rsid w:val="001C2E46"/>
    <w:rsid w:val="001C4E3C"/>
    <w:rsid w:val="001C5A6E"/>
    <w:rsid w:val="001C62DC"/>
    <w:rsid w:val="001C69D9"/>
    <w:rsid w:val="001C7355"/>
    <w:rsid w:val="001D6A20"/>
    <w:rsid w:val="001E11F9"/>
    <w:rsid w:val="001E3C10"/>
    <w:rsid w:val="001E75E2"/>
    <w:rsid w:val="001F206D"/>
    <w:rsid w:val="001F3F11"/>
    <w:rsid w:val="00200DA4"/>
    <w:rsid w:val="00200DD1"/>
    <w:rsid w:val="00203CCC"/>
    <w:rsid w:val="002043B0"/>
    <w:rsid w:val="00204672"/>
    <w:rsid w:val="00211707"/>
    <w:rsid w:val="00213AF1"/>
    <w:rsid w:val="002145B6"/>
    <w:rsid w:val="0022128F"/>
    <w:rsid w:val="00222566"/>
    <w:rsid w:val="00224034"/>
    <w:rsid w:val="002267F1"/>
    <w:rsid w:val="00226FC1"/>
    <w:rsid w:val="00230DF3"/>
    <w:rsid w:val="0023149D"/>
    <w:rsid w:val="00232D6F"/>
    <w:rsid w:val="00237207"/>
    <w:rsid w:val="00240D99"/>
    <w:rsid w:val="00241203"/>
    <w:rsid w:val="00241E24"/>
    <w:rsid w:val="00244772"/>
    <w:rsid w:val="00255479"/>
    <w:rsid w:val="00256A75"/>
    <w:rsid w:val="002573A4"/>
    <w:rsid w:val="00262B1A"/>
    <w:rsid w:val="002725DC"/>
    <w:rsid w:val="00275554"/>
    <w:rsid w:val="00280B56"/>
    <w:rsid w:val="002812DA"/>
    <w:rsid w:val="002829F0"/>
    <w:rsid w:val="002853C6"/>
    <w:rsid w:val="002909BB"/>
    <w:rsid w:val="002925B1"/>
    <w:rsid w:val="0029349B"/>
    <w:rsid w:val="002958FD"/>
    <w:rsid w:val="002A21B7"/>
    <w:rsid w:val="002A3047"/>
    <w:rsid w:val="002A48A3"/>
    <w:rsid w:val="002B2152"/>
    <w:rsid w:val="002B4DCC"/>
    <w:rsid w:val="002C229B"/>
    <w:rsid w:val="002C4C84"/>
    <w:rsid w:val="002D49A9"/>
    <w:rsid w:val="002E19A8"/>
    <w:rsid w:val="002E205D"/>
    <w:rsid w:val="002E3B0B"/>
    <w:rsid w:val="002E6A4F"/>
    <w:rsid w:val="002E6C78"/>
    <w:rsid w:val="002F0465"/>
    <w:rsid w:val="002F549B"/>
    <w:rsid w:val="002F5F10"/>
    <w:rsid w:val="00304A6B"/>
    <w:rsid w:val="003065CB"/>
    <w:rsid w:val="003068CC"/>
    <w:rsid w:val="00306E67"/>
    <w:rsid w:val="00306FAB"/>
    <w:rsid w:val="003121D5"/>
    <w:rsid w:val="00312394"/>
    <w:rsid w:val="003132F6"/>
    <w:rsid w:val="00315A5A"/>
    <w:rsid w:val="00317936"/>
    <w:rsid w:val="00324B31"/>
    <w:rsid w:val="00334A83"/>
    <w:rsid w:val="003365C4"/>
    <w:rsid w:val="00341B75"/>
    <w:rsid w:val="00343BA8"/>
    <w:rsid w:val="00347498"/>
    <w:rsid w:val="003475A8"/>
    <w:rsid w:val="00352AB3"/>
    <w:rsid w:val="0035352D"/>
    <w:rsid w:val="003538FE"/>
    <w:rsid w:val="00364EE9"/>
    <w:rsid w:val="00370C98"/>
    <w:rsid w:val="00373589"/>
    <w:rsid w:val="00373C4A"/>
    <w:rsid w:val="0037576C"/>
    <w:rsid w:val="00383A2D"/>
    <w:rsid w:val="00385902"/>
    <w:rsid w:val="00386183"/>
    <w:rsid w:val="0038650A"/>
    <w:rsid w:val="003920D8"/>
    <w:rsid w:val="00396A0C"/>
    <w:rsid w:val="003A1DDF"/>
    <w:rsid w:val="003A2B80"/>
    <w:rsid w:val="003B3479"/>
    <w:rsid w:val="003B34A5"/>
    <w:rsid w:val="003C1D0E"/>
    <w:rsid w:val="003C5702"/>
    <w:rsid w:val="003C66AE"/>
    <w:rsid w:val="003D0AB5"/>
    <w:rsid w:val="003D361D"/>
    <w:rsid w:val="003D46A9"/>
    <w:rsid w:val="003D50EB"/>
    <w:rsid w:val="003E1FA5"/>
    <w:rsid w:val="003E4F6E"/>
    <w:rsid w:val="003E54F8"/>
    <w:rsid w:val="00402867"/>
    <w:rsid w:val="00402D28"/>
    <w:rsid w:val="00405A72"/>
    <w:rsid w:val="004068E5"/>
    <w:rsid w:val="0040721A"/>
    <w:rsid w:val="004103E6"/>
    <w:rsid w:val="00425F6D"/>
    <w:rsid w:val="00426209"/>
    <w:rsid w:val="00426579"/>
    <w:rsid w:val="00427B78"/>
    <w:rsid w:val="00430002"/>
    <w:rsid w:val="0043131F"/>
    <w:rsid w:val="00432386"/>
    <w:rsid w:val="00433EA6"/>
    <w:rsid w:val="0043634F"/>
    <w:rsid w:val="0044111C"/>
    <w:rsid w:val="00441B20"/>
    <w:rsid w:val="00446F1B"/>
    <w:rsid w:val="00450320"/>
    <w:rsid w:val="00451D7D"/>
    <w:rsid w:val="0045256D"/>
    <w:rsid w:val="00454287"/>
    <w:rsid w:val="00465E9D"/>
    <w:rsid w:val="0046716A"/>
    <w:rsid w:val="00473C6C"/>
    <w:rsid w:val="00477DC8"/>
    <w:rsid w:val="00481A7E"/>
    <w:rsid w:val="00483346"/>
    <w:rsid w:val="00485811"/>
    <w:rsid w:val="00485A08"/>
    <w:rsid w:val="004939E9"/>
    <w:rsid w:val="00497590"/>
    <w:rsid w:val="004A10CA"/>
    <w:rsid w:val="004A48E7"/>
    <w:rsid w:val="004A63A3"/>
    <w:rsid w:val="004A6A99"/>
    <w:rsid w:val="004A7AB0"/>
    <w:rsid w:val="004B2359"/>
    <w:rsid w:val="004B2E9C"/>
    <w:rsid w:val="004C03C6"/>
    <w:rsid w:val="004C0A08"/>
    <w:rsid w:val="004C0B08"/>
    <w:rsid w:val="004C0D2D"/>
    <w:rsid w:val="004D0FCD"/>
    <w:rsid w:val="004D0FFD"/>
    <w:rsid w:val="004D2F7F"/>
    <w:rsid w:val="004D463D"/>
    <w:rsid w:val="004D707F"/>
    <w:rsid w:val="004D7346"/>
    <w:rsid w:val="004D787F"/>
    <w:rsid w:val="004E1250"/>
    <w:rsid w:val="004E13D9"/>
    <w:rsid w:val="004F1F1D"/>
    <w:rsid w:val="004F3C7E"/>
    <w:rsid w:val="004F60DF"/>
    <w:rsid w:val="004F6765"/>
    <w:rsid w:val="0050245F"/>
    <w:rsid w:val="005039DC"/>
    <w:rsid w:val="00504BEA"/>
    <w:rsid w:val="00505B06"/>
    <w:rsid w:val="00511234"/>
    <w:rsid w:val="00520C58"/>
    <w:rsid w:val="00520E93"/>
    <w:rsid w:val="005233B9"/>
    <w:rsid w:val="0052379D"/>
    <w:rsid w:val="00526864"/>
    <w:rsid w:val="00526BB2"/>
    <w:rsid w:val="00530B50"/>
    <w:rsid w:val="00531719"/>
    <w:rsid w:val="00535410"/>
    <w:rsid w:val="00535CAA"/>
    <w:rsid w:val="00536920"/>
    <w:rsid w:val="00540CD8"/>
    <w:rsid w:val="005412D8"/>
    <w:rsid w:val="00541461"/>
    <w:rsid w:val="00541BC4"/>
    <w:rsid w:val="0054303B"/>
    <w:rsid w:val="00546FB2"/>
    <w:rsid w:val="005473FD"/>
    <w:rsid w:val="00547EE5"/>
    <w:rsid w:val="00552243"/>
    <w:rsid w:val="00552388"/>
    <w:rsid w:val="00552C4B"/>
    <w:rsid w:val="00555DC6"/>
    <w:rsid w:val="0056020D"/>
    <w:rsid w:val="005606C2"/>
    <w:rsid w:val="00573745"/>
    <w:rsid w:val="00573B84"/>
    <w:rsid w:val="005822CF"/>
    <w:rsid w:val="005901E8"/>
    <w:rsid w:val="00592803"/>
    <w:rsid w:val="005951EE"/>
    <w:rsid w:val="00596887"/>
    <w:rsid w:val="005976CF"/>
    <w:rsid w:val="005A015C"/>
    <w:rsid w:val="005A1807"/>
    <w:rsid w:val="005A1E03"/>
    <w:rsid w:val="005A6A25"/>
    <w:rsid w:val="005A7307"/>
    <w:rsid w:val="005B7C90"/>
    <w:rsid w:val="005C37FD"/>
    <w:rsid w:val="005C437D"/>
    <w:rsid w:val="005C7B44"/>
    <w:rsid w:val="005D02FC"/>
    <w:rsid w:val="005D27B0"/>
    <w:rsid w:val="005D36DC"/>
    <w:rsid w:val="005E40F3"/>
    <w:rsid w:val="005E5C92"/>
    <w:rsid w:val="005E6924"/>
    <w:rsid w:val="005E7810"/>
    <w:rsid w:val="005E7EAA"/>
    <w:rsid w:val="005E7F64"/>
    <w:rsid w:val="005F56C6"/>
    <w:rsid w:val="005F6624"/>
    <w:rsid w:val="00600FD4"/>
    <w:rsid w:val="00602289"/>
    <w:rsid w:val="006038A5"/>
    <w:rsid w:val="00610B7C"/>
    <w:rsid w:val="00611703"/>
    <w:rsid w:val="0061625C"/>
    <w:rsid w:val="00620E96"/>
    <w:rsid w:val="00622489"/>
    <w:rsid w:val="006258CF"/>
    <w:rsid w:val="00634330"/>
    <w:rsid w:val="00640DEC"/>
    <w:rsid w:val="00642CA8"/>
    <w:rsid w:val="00644625"/>
    <w:rsid w:val="00645F87"/>
    <w:rsid w:val="0065519A"/>
    <w:rsid w:val="00656908"/>
    <w:rsid w:val="006644C0"/>
    <w:rsid w:val="00665363"/>
    <w:rsid w:val="006653E2"/>
    <w:rsid w:val="006711DB"/>
    <w:rsid w:val="00675F9D"/>
    <w:rsid w:val="006808CA"/>
    <w:rsid w:val="00684E39"/>
    <w:rsid w:val="00692B41"/>
    <w:rsid w:val="006938C6"/>
    <w:rsid w:val="00694155"/>
    <w:rsid w:val="006A09B1"/>
    <w:rsid w:val="006A246E"/>
    <w:rsid w:val="006A297E"/>
    <w:rsid w:val="006A7B07"/>
    <w:rsid w:val="006B126D"/>
    <w:rsid w:val="006B34D9"/>
    <w:rsid w:val="006B46B3"/>
    <w:rsid w:val="006B72FE"/>
    <w:rsid w:val="006C0830"/>
    <w:rsid w:val="006C3498"/>
    <w:rsid w:val="006C4026"/>
    <w:rsid w:val="006C5C1F"/>
    <w:rsid w:val="006C61A6"/>
    <w:rsid w:val="006D1B84"/>
    <w:rsid w:val="006D215F"/>
    <w:rsid w:val="006D3D12"/>
    <w:rsid w:val="006D7564"/>
    <w:rsid w:val="006E2EDD"/>
    <w:rsid w:val="006F01CE"/>
    <w:rsid w:val="006F51D8"/>
    <w:rsid w:val="006F6B85"/>
    <w:rsid w:val="006F76AF"/>
    <w:rsid w:val="00704531"/>
    <w:rsid w:val="00705A3A"/>
    <w:rsid w:val="00706030"/>
    <w:rsid w:val="00707EED"/>
    <w:rsid w:val="00714F4F"/>
    <w:rsid w:val="0071560A"/>
    <w:rsid w:val="00721AA7"/>
    <w:rsid w:val="00722F53"/>
    <w:rsid w:val="00725531"/>
    <w:rsid w:val="00731DCC"/>
    <w:rsid w:val="007368DC"/>
    <w:rsid w:val="00736CFF"/>
    <w:rsid w:val="0074092B"/>
    <w:rsid w:val="0074156C"/>
    <w:rsid w:val="0074506B"/>
    <w:rsid w:val="00745A7C"/>
    <w:rsid w:val="00750B30"/>
    <w:rsid w:val="0075149D"/>
    <w:rsid w:val="00751D15"/>
    <w:rsid w:val="00752DB3"/>
    <w:rsid w:val="00754EAA"/>
    <w:rsid w:val="00755CA5"/>
    <w:rsid w:val="00757A45"/>
    <w:rsid w:val="00757E13"/>
    <w:rsid w:val="00763670"/>
    <w:rsid w:val="007642E5"/>
    <w:rsid w:val="0076706A"/>
    <w:rsid w:val="0076783D"/>
    <w:rsid w:val="007733FD"/>
    <w:rsid w:val="0077396C"/>
    <w:rsid w:val="00774316"/>
    <w:rsid w:val="007847FB"/>
    <w:rsid w:val="00784E2A"/>
    <w:rsid w:val="0078553E"/>
    <w:rsid w:val="00786DB8"/>
    <w:rsid w:val="00787984"/>
    <w:rsid w:val="00787E5F"/>
    <w:rsid w:val="007905F2"/>
    <w:rsid w:val="00793096"/>
    <w:rsid w:val="007965EA"/>
    <w:rsid w:val="007A2BC3"/>
    <w:rsid w:val="007A35C7"/>
    <w:rsid w:val="007A76E5"/>
    <w:rsid w:val="007B08DA"/>
    <w:rsid w:val="007B5166"/>
    <w:rsid w:val="007B738F"/>
    <w:rsid w:val="007C2148"/>
    <w:rsid w:val="007C3A2C"/>
    <w:rsid w:val="007D3F12"/>
    <w:rsid w:val="007D6573"/>
    <w:rsid w:val="007E072A"/>
    <w:rsid w:val="007E1700"/>
    <w:rsid w:val="007E3AEA"/>
    <w:rsid w:val="007F16AA"/>
    <w:rsid w:val="00800D90"/>
    <w:rsid w:val="008162A2"/>
    <w:rsid w:val="008231C3"/>
    <w:rsid w:val="00824085"/>
    <w:rsid w:val="0082617E"/>
    <w:rsid w:val="00827212"/>
    <w:rsid w:val="008324D0"/>
    <w:rsid w:val="00832CAB"/>
    <w:rsid w:val="00834814"/>
    <w:rsid w:val="00835E20"/>
    <w:rsid w:val="00835F0E"/>
    <w:rsid w:val="00842F6E"/>
    <w:rsid w:val="008433EE"/>
    <w:rsid w:val="008548EF"/>
    <w:rsid w:val="0085562F"/>
    <w:rsid w:val="00857636"/>
    <w:rsid w:val="00860823"/>
    <w:rsid w:val="008612CF"/>
    <w:rsid w:val="008634C8"/>
    <w:rsid w:val="00863802"/>
    <w:rsid w:val="0086393E"/>
    <w:rsid w:val="00871DE4"/>
    <w:rsid w:val="008723B3"/>
    <w:rsid w:val="00882B86"/>
    <w:rsid w:val="00891861"/>
    <w:rsid w:val="00891FD7"/>
    <w:rsid w:val="00892C4E"/>
    <w:rsid w:val="008952DE"/>
    <w:rsid w:val="00896173"/>
    <w:rsid w:val="00896891"/>
    <w:rsid w:val="008A1BFE"/>
    <w:rsid w:val="008A60A8"/>
    <w:rsid w:val="008A7197"/>
    <w:rsid w:val="008B047D"/>
    <w:rsid w:val="008B0B71"/>
    <w:rsid w:val="008C0825"/>
    <w:rsid w:val="008C5ACC"/>
    <w:rsid w:val="008D0999"/>
    <w:rsid w:val="008D1B94"/>
    <w:rsid w:val="008D2723"/>
    <w:rsid w:val="008E17B7"/>
    <w:rsid w:val="008E1DB7"/>
    <w:rsid w:val="008E231D"/>
    <w:rsid w:val="008E23C5"/>
    <w:rsid w:val="008E375F"/>
    <w:rsid w:val="008F1FC7"/>
    <w:rsid w:val="008F2E2C"/>
    <w:rsid w:val="008F374C"/>
    <w:rsid w:val="008F6564"/>
    <w:rsid w:val="008F7DC0"/>
    <w:rsid w:val="00900F9E"/>
    <w:rsid w:val="00903E12"/>
    <w:rsid w:val="009047E1"/>
    <w:rsid w:val="00906A20"/>
    <w:rsid w:val="0090721A"/>
    <w:rsid w:val="00913CED"/>
    <w:rsid w:val="009278DD"/>
    <w:rsid w:val="00927CE3"/>
    <w:rsid w:val="00930025"/>
    <w:rsid w:val="00930DD6"/>
    <w:rsid w:val="00932CC9"/>
    <w:rsid w:val="009408FD"/>
    <w:rsid w:val="0094297D"/>
    <w:rsid w:val="00943EEC"/>
    <w:rsid w:val="00944A70"/>
    <w:rsid w:val="00945FE7"/>
    <w:rsid w:val="00947A29"/>
    <w:rsid w:val="0096105E"/>
    <w:rsid w:val="00962F71"/>
    <w:rsid w:val="00964930"/>
    <w:rsid w:val="00964B4F"/>
    <w:rsid w:val="00966F3F"/>
    <w:rsid w:val="0097087E"/>
    <w:rsid w:val="00971310"/>
    <w:rsid w:val="0097179C"/>
    <w:rsid w:val="00975DA3"/>
    <w:rsid w:val="009849FC"/>
    <w:rsid w:val="009862B9"/>
    <w:rsid w:val="00986C5B"/>
    <w:rsid w:val="009870D0"/>
    <w:rsid w:val="00990966"/>
    <w:rsid w:val="00991DD6"/>
    <w:rsid w:val="009A0347"/>
    <w:rsid w:val="009A24EA"/>
    <w:rsid w:val="009A5118"/>
    <w:rsid w:val="009A6865"/>
    <w:rsid w:val="009A7E22"/>
    <w:rsid w:val="009B1E82"/>
    <w:rsid w:val="009B2706"/>
    <w:rsid w:val="009B3DB7"/>
    <w:rsid w:val="009C4111"/>
    <w:rsid w:val="009D2A90"/>
    <w:rsid w:val="009D790E"/>
    <w:rsid w:val="009E08B4"/>
    <w:rsid w:val="009E23BC"/>
    <w:rsid w:val="009E7CDB"/>
    <w:rsid w:val="009F0A92"/>
    <w:rsid w:val="009F33C6"/>
    <w:rsid w:val="009F39DE"/>
    <w:rsid w:val="009F3A6A"/>
    <w:rsid w:val="009F48E5"/>
    <w:rsid w:val="00A001B8"/>
    <w:rsid w:val="00A05D72"/>
    <w:rsid w:val="00A06BBB"/>
    <w:rsid w:val="00A110AB"/>
    <w:rsid w:val="00A1314C"/>
    <w:rsid w:val="00A13487"/>
    <w:rsid w:val="00A159E6"/>
    <w:rsid w:val="00A179CC"/>
    <w:rsid w:val="00A17EFD"/>
    <w:rsid w:val="00A240CB"/>
    <w:rsid w:val="00A33032"/>
    <w:rsid w:val="00A354EF"/>
    <w:rsid w:val="00A372C7"/>
    <w:rsid w:val="00A42376"/>
    <w:rsid w:val="00A42EC5"/>
    <w:rsid w:val="00A4632A"/>
    <w:rsid w:val="00A521F0"/>
    <w:rsid w:val="00A53C75"/>
    <w:rsid w:val="00A55713"/>
    <w:rsid w:val="00A60926"/>
    <w:rsid w:val="00A62B1B"/>
    <w:rsid w:val="00A7033C"/>
    <w:rsid w:val="00A73AB3"/>
    <w:rsid w:val="00A7475E"/>
    <w:rsid w:val="00A77BC6"/>
    <w:rsid w:val="00A82010"/>
    <w:rsid w:val="00A860FA"/>
    <w:rsid w:val="00A86165"/>
    <w:rsid w:val="00A8792E"/>
    <w:rsid w:val="00A90886"/>
    <w:rsid w:val="00A956B0"/>
    <w:rsid w:val="00A974B3"/>
    <w:rsid w:val="00A9763B"/>
    <w:rsid w:val="00AA504F"/>
    <w:rsid w:val="00AB0B48"/>
    <w:rsid w:val="00AB5265"/>
    <w:rsid w:val="00AB7A84"/>
    <w:rsid w:val="00AC7BF4"/>
    <w:rsid w:val="00AC7D84"/>
    <w:rsid w:val="00AD05E9"/>
    <w:rsid w:val="00AD1C41"/>
    <w:rsid w:val="00AD5883"/>
    <w:rsid w:val="00AF140E"/>
    <w:rsid w:val="00AF6061"/>
    <w:rsid w:val="00AF70D8"/>
    <w:rsid w:val="00B05FA2"/>
    <w:rsid w:val="00B10F24"/>
    <w:rsid w:val="00B1323E"/>
    <w:rsid w:val="00B13AA0"/>
    <w:rsid w:val="00B167D6"/>
    <w:rsid w:val="00B213A4"/>
    <w:rsid w:val="00B24C30"/>
    <w:rsid w:val="00B25C3A"/>
    <w:rsid w:val="00B26886"/>
    <w:rsid w:val="00B27A75"/>
    <w:rsid w:val="00B36784"/>
    <w:rsid w:val="00B37D2C"/>
    <w:rsid w:val="00B4111D"/>
    <w:rsid w:val="00B42F97"/>
    <w:rsid w:val="00B45E51"/>
    <w:rsid w:val="00B56A0A"/>
    <w:rsid w:val="00B57AE2"/>
    <w:rsid w:val="00B6015D"/>
    <w:rsid w:val="00B617CC"/>
    <w:rsid w:val="00B658A1"/>
    <w:rsid w:val="00B672F5"/>
    <w:rsid w:val="00B70222"/>
    <w:rsid w:val="00B743FF"/>
    <w:rsid w:val="00B74424"/>
    <w:rsid w:val="00B7551E"/>
    <w:rsid w:val="00B75F16"/>
    <w:rsid w:val="00B801B9"/>
    <w:rsid w:val="00B825F2"/>
    <w:rsid w:val="00B83EBF"/>
    <w:rsid w:val="00B84A4D"/>
    <w:rsid w:val="00B85A25"/>
    <w:rsid w:val="00B9349C"/>
    <w:rsid w:val="00BA6E50"/>
    <w:rsid w:val="00BC5A39"/>
    <w:rsid w:val="00BC7EC1"/>
    <w:rsid w:val="00BD0D98"/>
    <w:rsid w:val="00BE0759"/>
    <w:rsid w:val="00BE4B07"/>
    <w:rsid w:val="00BE54DA"/>
    <w:rsid w:val="00BE7E5F"/>
    <w:rsid w:val="00BF46D5"/>
    <w:rsid w:val="00BF50C0"/>
    <w:rsid w:val="00C000C5"/>
    <w:rsid w:val="00C01081"/>
    <w:rsid w:val="00C01B8C"/>
    <w:rsid w:val="00C0575B"/>
    <w:rsid w:val="00C0602B"/>
    <w:rsid w:val="00C07EB9"/>
    <w:rsid w:val="00C10010"/>
    <w:rsid w:val="00C11008"/>
    <w:rsid w:val="00C116C8"/>
    <w:rsid w:val="00C12286"/>
    <w:rsid w:val="00C155C2"/>
    <w:rsid w:val="00C16FD8"/>
    <w:rsid w:val="00C17A3E"/>
    <w:rsid w:val="00C20096"/>
    <w:rsid w:val="00C24889"/>
    <w:rsid w:val="00C26FBE"/>
    <w:rsid w:val="00C322B4"/>
    <w:rsid w:val="00C3232E"/>
    <w:rsid w:val="00C37752"/>
    <w:rsid w:val="00C4081C"/>
    <w:rsid w:val="00C43B98"/>
    <w:rsid w:val="00C47F22"/>
    <w:rsid w:val="00C50359"/>
    <w:rsid w:val="00C61569"/>
    <w:rsid w:val="00C62267"/>
    <w:rsid w:val="00C62BA4"/>
    <w:rsid w:val="00C63E9B"/>
    <w:rsid w:val="00C65151"/>
    <w:rsid w:val="00C66256"/>
    <w:rsid w:val="00C675FC"/>
    <w:rsid w:val="00C70F5D"/>
    <w:rsid w:val="00C714CD"/>
    <w:rsid w:val="00C7627A"/>
    <w:rsid w:val="00C804ED"/>
    <w:rsid w:val="00C8079A"/>
    <w:rsid w:val="00C81070"/>
    <w:rsid w:val="00C81995"/>
    <w:rsid w:val="00C8349E"/>
    <w:rsid w:val="00C85E58"/>
    <w:rsid w:val="00C86441"/>
    <w:rsid w:val="00C869CB"/>
    <w:rsid w:val="00C90611"/>
    <w:rsid w:val="00CA1D89"/>
    <w:rsid w:val="00CA603D"/>
    <w:rsid w:val="00CA6AC1"/>
    <w:rsid w:val="00CC5299"/>
    <w:rsid w:val="00CC6163"/>
    <w:rsid w:val="00CD0C8E"/>
    <w:rsid w:val="00CD0F20"/>
    <w:rsid w:val="00CD4203"/>
    <w:rsid w:val="00CD47DB"/>
    <w:rsid w:val="00CE1A3A"/>
    <w:rsid w:val="00CE5BAE"/>
    <w:rsid w:val="00CF0DC9"/>
    <w:rsid w:val="00CF1CC8"/>
    <w:rsid w:val="00CF23CF"/>
    <w:rsid w:val="00CF34C5"/>
    <w:rsid w:val="00D029B1"/>
    <w:rsid w:val="00D032EB"/>
    <w:rsid w:val="00D067EF"/>
    <w:rsid w:val="00D11503"/>
    <w:rsid w:val="00D12B50"/>
    <w:rsid w:val="00D131CB"/>
    <w:rsid w:val="00D14DD7"/>
    <w:rsid w:val="00D16434"/>
    <w:rsid w:val="00D22A29"/>
    <w:rsid w:val="00D23B29"/>
    <w:rsid w:val="00D25C96"/>
    <w:rsid w:val="00D26F7F"/>
    <w:rsid w:val="00D27202"/>
    <w:rsid w:val="00D27A3D"/>
    <w:rsid w:val="00D326C1"/>
    <w:rsid w:val="00D4124D"/>
    <w:rsid w:val="00D439E3"/>
    <w:rsid w:val="00D45931"/>
    <w:rsid w:val="00D476EF"/>
    <w:rsid w:val="00D52689"/>
    <w:rsid w:val="00D52F94"/>
    <w:rsid w:val="00D546C5"/>
    <w:rsid w:val="00D55D60"/>
    <w:rsid w:val="00D614C5"/>
    <w:rsid w:val="00D6394E"/>
    <w:rsid w:val="00D7317C"/>
    <w:rsid w:val="00D82385"/>
    <w:rsid w:val="00D91985"/>
    <w:rsid w:val="00D9734D"/>
    <w:rsid w:val="00DA3AE7"/>
    <w:rsid w:val="00DB1C6C"/>
    <w:rsid w:val="00DB24FA"/>
    <w:rsid w:val="00DB7743"/>
    <w:rsid w:val="00DC18B0"/>
    <w:rsid w:val="00DC1C2E"/>
    <w:rsid w:val="00DC6DF1"/>
    <w:rsid w:val="00DC70A0"/>
    <w:rsid w:val="00DD0FB7"/>
    <w:rsid w:val="00DD426F"/>
    <w:rsid w:val="00DD5EC8"/>
    <w:rsid w:val="00DD616D"/>
    <w:rsid w:val="00DE26F0"/>
    <w:rsid w:val="00DE3888"/>
    <w:rsid w:val="00DE4CFF"/>
    <w:rsid w:val="00DE506A"/>
    <w:rsid w:val="00DF4478"/>
    <w:rsid w:val="00DF5967"/>
    <w:rsid w:val="00DF6073"/>
    <w:rsid w:val="00E025EE"/>
    <w:rsid w:val="00E045C4"/>
    <w:rsid w:val="00E1008A"/>
    <w:rsid w:val="00E15178"/>
    <w:rsid w:val="00E20B60"/>
    <w:rsid w:val="00E23206"/>
    <w:rsid w:val="00E236C2"/>
    <w:rsid w:val="00E23FD5"/>
    <w:rsid w:val="00E24831"/>
    <w:rsid w:val="00E30CD7"/>
    <w:rsid w:val="00E36AFD"/>
    <w:rsid w:val="00E37E63"/>
    <w:rsid w:val="00E436D3"/>
    <w:rsid w:val="00E44239"/>
    <w:rsid w:val="00E5375D"/>
    <w:rsid w:val="00E5783B"/>
    <w:rsid w:val="00E57EF2"/>
    <w:rsid w:val="00E6282B"/>
    <w:rsid w:val="00E64BB9"/>
    <w:rsid w:val="00E65D7E"/>
    <w:rsid w:val="00E67231"/>
    <w:rsid w:val="00E71090"/>
    <w:rsid w:val="00E81C78"/>
    <w:rsid w:val="00E87240"/>
    <w:rsid w:val="00E87CE2"/>
    <w:rsid w:val="00E91582"/>
    <w:rsid w:val="00E9213A"/>
    <w:rsid w:val="00E95826"/>
    <w:rsid w:val="00E96986"/>
    <w:rsid w:val="00EA0467"/>
    <w:rsid w:val="00EA3AAD"/>
    <w:rsid w:val="00EA6E44"/>
    <w:rsid w:val="00EA7B24"/>
    <w:rsid w:val="00EB2C39"/>
    <w:rsid w:val="00EB3914"/>
    <w:rsid w:val="00EB5196"/>
    <w:rsid w:val="00EC44B1"/>
    <w:rsid w:val="00EF04ED"/>
    <w:rsid w:val="00EF27FB"/>
    <w:rsid w:val="00EF6B36"/>
    <w:rsid w:val="00EF6C79"/>
    <w:rsid w:val="00F00D2B"/>
    <w:rsid w:val="00F06579"/>
    <w:rsid w:val="00F077A7"/>
    <w:rsid w:val="00F1165A"/>
    <w:rsid w:val="00F12B8F"/>
    <w:rsid w:val="00F131D4"/>
    <w:rsid w:val="00F13D09"/>
    <w:rsid w:val="00F14B95"/>
    <w:rsid w:val="00F20CBF"/>
    <w:rsid w:val="00F22B4B"/>
    <w:rsid w:val="00F25A2A"/>
    <w:rsid w:val="00F3154D"/>
    <w:rsid w:val="00F328C8"/>
    <w:rsid w:val="00F350A0"/>
    <w:rsid w:val="00F4358B"/>
    <w:rsid w:val="00F458D2"/>
    <w:rsid w:val="00F467FF"/>
    <w:rsid w:val="00F5390A"/>
    <w:rsid w:val="00F53A6E"/>
    <w:rsid w:val="00F5620D"/>
    <w:rsid w:val="00F623CC"/>
    <w:rsid w:val="00F64356"/>
    <w:rsid w:val="00F64629"/>
    <w:rsid w:val="00F65DD7"/>
    <w:rsid w:val="00F66B12"/>
    <w:rsid w:val="00F82AEA"/>
    <w:rsid w:val="00F842D0"/>
    <w:rsid w:val="00F8489F"/>
    <w:rsid w:val="00F85B63"/>
    <w:rsid w:val="00F86B3E"/>
    <w:rsid w:val="00F9091F"/>
    <w:rsid w:val="00F974B2"/>
    <w:rsid w:val="00F97DFE"/>
    <w:rsid w:val="00FA2B59"/>
    <w:rsid w:val="00FA2B90"/>
    <w:rsid w:val="00FA39B3"/>
    <w:rsid w:val="00FA60DF"/>
    <w:rsid w:val="00FA63F6"/>
    <w:rsid w:val="00FB4C71"/>
    <w:rsid w:val="00FB7633"/>
    <w:rsid w:val="00FC269F"/>
    <w:rsid w:val="00FC290C"/>
    <w:rsid w:val="00FC5D69"/>
    <w:rsid w:val="00FC7EDD"/>
    <w:rsid w:val="00FD023C"/>
    <w:rsid w:val="00FD063B"/>
    <w:rsid w:val="00FE0CEA"/>
    <w:rsid w:val="00FE3D40"/>
    <w:rsid w:val="00FE74EC"/>
    <w:rsid w:val="00FF0609"/>
    <w:rsid w:val="00FF3CDC"/>
    <w:rsid w:val="00FF4BA9"/>
    <w:rsid w:val="00FF7422"/>
    <w:rsid w:val="00FF7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E798ED4"/>
  <w15:chartTrackingRefBased/>
  <w15:docId w15:val="{E4BE6462-4928-455B-AF63-9A366A18DE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94155"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</w:style>
  <w:style w:type="paragraph" w:customStyle="1" w:styleId="10">
    <w:name w:val="Заголовок1"/>
    <w:basedOn w:val="a"/>
    <w:next w:val="a3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a3">
    <w:name w:val="Body Text"/>
    <w:basedOn w:val="a"/>
    <w:pPr>
      <w:spacing w:after="120"/>
    </w:pPr>
  </w:style>
  <w:style w:type="paragraph" w:styleId="a4">
    <w:name w:val="List"/>
    <w:basedOn w:val="a3"/>
    <w:rPr>
      <w:rFonts w:cs="Mangal"/>
    </w:rPr>
  </w:style>
  <w:style w:type="paragraph" w:customStyle="1" w:styleId="a5">
    <w:name w:val="Название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11">
    <w:name w:val="Указатель1"/>
    <w:basedOn w:val="a"/>
    <w:pPr>
      <w:suppressLineNumbers/>
    </w:pPr>
    <w:rPr>
      <w:rFonts w:cs="Mangal"/>
    </w:rPr>
  </w:style>
  <w:style w:type="paragraph" w:styleId="a6">
    <w:name w:val="Balloon Text"/>
    <w:basedOn w:val="a"/>
    <w:link w:val="a7"/>
    <w:uiPriority w:val="99"/>
    <w:semiHidden/>
    <w:unhideWhenUsed/>
    <w:rsid w:val="009E08B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link w:val="a6"/>
    <w:uiPriority w:val="99"/>
    <w:semiHidden/>
    <w:rsid w:val="009E08B4"/>
    <w:rPr>
      <w:rFonts w:ascii="Segoe UI" w:hAnsi="Segoe UI" w:cs="Segoe UI"/>
      <w:sz w:val="18"/>
      <w:szCs w:val="18"/>
      <w:lang w:eastAsia="ar-SA"/>
    </w:rPr>
  </w:style>
  <w:style w:type="paragraph" w:styleId="a8">
    <w:name w:val="header"/>
    <w:basedOn w:val="a"/>
    <w:link w:val="a9"/>
    <w:uiPriority w:val="99"/>
    <w:unhideWhenUsed/>
    <w:rsid w:val="001C2E4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rsid w:val="001C2E46"/>
    <w:rPr>
      <w:sz w:val="24"/>
      <w:szCs w:val="24"/>
      <w:lang w:eastAsia="ar-SA"/>
    </w:rPr>
  </w:style>
  <w:style w:type="paragraph" w:styleId="aa">
    <w:name w:val="footer"/>
    <w:basedOn w:val="a"/>
    <w:link w:val="ab"/>
    <w:uiPriority w:val="99"/>
    <w:unhideWhenUsed/>
    <w:rsid w:val="001C2E4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rsid w:val="001C2E46"/>
    <w:rPr>
      <w:sz w:val="24"/>
      <w:szCs w:val="24"/>
      <w:lang w:eastAsia="ar-SA"/>
    </w:rPr>
  </w:style>
  <w:style w:type="paragraph" w:styleId="ac">
    <w:name w:val="List Paragraph"/>
    <w:basedOn w:val="a"/>
    <w:uiPriority w:val="34"/>
    <w:qFormat/>
    <w:rsid w:val="00B10F24"/>
    <w:pPr>
      <w:suppressAutoHyphens w:val="0"/>
      <w:spacing w:after="3" w:line="248" w:lineRule="auto"/>
      <w:ind w:left="720" w:right="34" w:firstLine="516"/>
      <w:contextualSpacing/>
      <w:jc w:val="both"/>
    </w:pPr>
    <w:rPr>
      <w:color w:val="000000"/>
      <w:sz w:val="27"/>
      <w:szCs w:val="22"/>
      <w:lang w:eastAsia="ru-RU"/>
    </w:rPr>
  </w:style>
  <w:style w:type="table" w:styleId="ad">
    <w:name w:val="Table Grid"/>
    <w:basedOn w:val="a1"/>
    <w:uiPriority w:val="39"/>
    <w:rsid w:val="00B10F24"/>
    <w:rPr>
      <w:rFonts w:asciiTheme="minorHAnsi" w:eastAsiaTheme="minorEastAsia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e">
    <w:name w:val="Основной текст_"/>
    <w:basedOn w:val="a0"/>
    <w:link w:val="12"/>
    <w:rsid w:val="007B5166"/>
    <w:rPr>
      <w:color w:val="675B65"/>
    </w:rPr>
  </w:style>
  <w:style w:type="paragraph" w:customStyle="1" w:styleId="12">
    <w:name w:val="Основной текст1"/>
    <w:basedOn w:val="a"/>
    <w:link w:val="ae"/>
    <w:rsid w:val="007B5166"/>
    <w:pPr>
      <w:widowControl w:val="0"/>
      <w:suppressAutoHyphens w:val="0"/>
      <w:ind w:firstLine="400"/>
    </w:pPr>
    <w:rPr>
      <w:color w:val="675B65"/>
      <w:sz w:val="20"/>
      <w:szCs w:val="20"/>
      <w:lang w:eastAsia="ru-RU"/>
    </w:rPr>
  </w:style>
  <w:style w:type="character" w:styleId="af">
    <w:name w:val="Hyperlink"/>
    <w:basedOn w:val="a0"/>
    <w:uiPriority w:val="99"/>
    <w:semiHidden/>
    <w:unhideWhenUsed/>
    <w:rsid w:val="00927CE3"/>
    <w:rPr>
      <w:color w:val="0000FF"/>
      <w:u w:val="single"/>
    </w:rPr>
  </w:style>
  <w:style w:type="character" w:customStyle="1" w:styleId="2">
    <w:name w:val="Заголовок №2_"/>
    <w:basedOn w:val="a0"/>
    <w:link w:val="20"/>
    <w:rsid w:val="00FE3D40"/>
    <w:rPr>
      <w:b/>
      <w:bCs/>
      <w:color w:val="675B65"/>
    </w:rPr>
  </w:style>
  <w:style w:type="paragraph" w:customStyle="1" w:styleId="20">
    <w:name w:val="Заголовок №2"/>
    <w:basedOn w:val="a"/>
    <w:link w:val="2"/>
    <w:rsid w:val="00FE3D40"/>
    <w:pPr>
      <w:widowControl w:val="0"/>
      <w:suppressAutoHyphens w:val="0"/>
      <w:spacing w:after="120" w:line="274" w:lineRule="auto"/>
      <w:jc w:val="center"/>
      <w:outlineLvl w:val="1"/>
    </w:pPr>
    <w:rPr>
      <w:b/>
      <w:bCs/>
      <w:color w:val="675B65"/>
      <w:sz w:val="20"/>
      <w:szCs w:val="20"/>
      <w:lang w:eastAsia="ru-RU"/>
    </w:rPr>
  </w:style>
  <w:style w:type="character" w:customStyle="1" w:styleId="13">
    <w:name w:val="Заголовок №1_"/>
    <w:basedOn w:val="a0"/>
    <w:link w:val="14"/>
    <w:rsid w:val="00986C5B"/>
    <w:rPr>
      <w:b/>
      <w:bCs/>
      <w:color w:val="675B65"/>
      <w:sz w:val="28"/>
      <w:szCs w:val="28"/>
    </w:rPr>
  </w:style>
  <w:style w:type="paragraph" w:customStyle="1" w:styleId="14">
    <w:name w:val="Заголовок №1"/>
    <w:basedOn w:val="a"/>
    <w:link w:val="13"/>
    <w:rsid w:val="00986C5B"/>
    <w:pPr>
      <w:widowControl w:val="0"/>
      <w:suppressAutoHyphens w:val="0"/>
      <w:spacing w:after="300" w:line="257" w:lineRule="auto"/>
      <w:jc w:val="center"/>
      <w:outlineLvl w:val="0"/>
    </w:pPr>
    <w:rPr>
      <w:b/>
      <w:bCs/>
      <w:color w:val="675B65"/>
      <w:sz w:val="28"/>
      <w:szCs w:val="28"/>
      <w:lang w:eastAsia="ru-RU"/>
    </w:rPr>
  </w:style>
  <w:style w:type="paragraph" w:customStyle="1" w:styleId="s1">
    <w:name w:val="s_1"/>
    <w:basedOn w:val="a"/>
    <w:rsid w:val="00863802"/>
    <w:pPr>
      <w:suppressAutoHyphens w:val="0"/>
      <w:spacing w:before="100" w:beforeAutospacing="1" w:after="100" w:afterAutospacing="1"/>
    </w:pPr>
    <w:rPr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985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4FFC02-F4E5-4E5E-B545-F311FCA9B1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1023</Words>
  <Characters>5832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Негосударственное образовательное частное учреждение дополнительного профессионального образования «Центр Повышения Квалификации и</vt:lpstr>
    </vt:vector>
  </TitlesOfParts>
  <Company/>
  <LinksUpToDate>false</LinksUpToDate>
  <CharactersWithSpaces>6842</CharactersWithSpaces>
  <SharedDoc>false</SharedDoc>
  <HLinks>
    <vt:vector size="84" baseType="variant">
      <vt:variant>
        <vt:i4>917524</vt:i4>
      </vt:variant>
      <vt:variant>
        <vt:i4>39</vt:i4>
      </vt:variant>
      <vt:variant>
        <vt:i4>0</vt:i4>
      </vt:variant>
      <vt:variant>
        <vt:i4>5</vt:i4>
      </vt:variant>
      <vt:variant>
        <vt:lpwstr>https://docs.cntd.ru/document/901854674</vt:lpwstr>
      </vt:variant>
      <vt:variant>
        <vt:lpwstr>64U0IK</vt:lpwstr>
      </vt:variant>
      <vt:variant>
        <vt:i4>5505039</vt:i4>
      </vt:variant>
      <vt:variant>
        <vt:i4>36</vt:i4>
      </vt:variant>
      <vt:variant>
        <vt:i4>0</vt:i4>
      </vt:variant>
      <vt:variant>
        <vt:i4>5</vt:i4>
      </vt:variant>
      <vt:variant>
        <vt:lpwstr>https://docs.cntd.ru/document/901854674</vt:lpwstr>
      </vt:variant>
      <vt:variant>
        <vt:lpwstr>7DM0KA</vt:lpwstr>
      </vt:variant>
      <vt:variant>
        <vt:i4>917524</vt:i4>
      </vt:variant>
      <vt:variant>
        <vt:i4>33</vt:i4>
      </vt:variant>
      <vt:variant>
        <vt:i4>0</vt:i4>
      </vt:variant>
      <vt:variant>
        <vt:i4>5</vt:i4>
      </vt:variant>
      <vt:variant>
        <vt:lpwstr>https://docs.cntd.ru/document/901854674</vt:lpwstr>
      </vt:variant>
      <vt:variant>
        <vt:lpwstr>64U0IK</vt:lpwstr>
      </vt:variant>
      <vt:variant>
        <vt:i4>5505039</vt:i4>
      </vt:variant>
      <vt:variant>
        <vt:i4>30</vt:i4>
      </vt:variant>
      <vt:variant>
        <vt:i4>0</vt:i4>
      </vt:variant>
      <vt:variant>
        <vt:i4>5</vt:i4>
      </vt:variant>
      <vt:variant>
        <vt:lpwstr>https://docs.cntd.ru/document/901854674</vt:lpwstr>
      </vt:variant>
      <vt:variant>
        <vt:lpwstr>7DM0KA</vt:lpwstr>
      </vt:variant>
      <vt:variant>
        <vt:i4>327770</vt:i4>
      </vt:variant>
      <vt:variant>
        <vt:i4>27</vt:i4>
      </vt:variant>
      <vt:variant>
        <vt:i4>0</vt:i4>
      </vt:variant>
      <vt:variant>
        <vt:i4>5</vt:i4>
      </vt:variant>
      <vt:variant>
        <vt:lpwstr>https://docs.cntd.ru/document/420267215</vt:lpwstr>
      </vt:variant>
      <vt:variant>
        <vt:lpwstr>6500IL</vt:lpwstr>
      </vt:variant>
      <vt:variant>
        <vt:i4>393234</vt:i4>
      </vt:variant>
      <vt:variant>
        <vt:i4>24</vt:i4>
      </vt:variant>
      <vt:variant>
        <vt:i4>0</vt:i4>
      </vt:variant>
      <vt:variant>
        <vt:i4>5</vt:i4>
      </vt:variant>
      <vt:variant>
        <vt:lpwstr>https://docs.cntd.ru/document/499032387</vt:lpwstr>
      </vt:variant>
      <vt:variant>
        <vt:lpwstr>64U0IK</vt:lpwstr>
      </vt:variant>
      <vt:variant>
        <vt:i4>4390927</vt:i4>
      </vt:variant>
      <vt:variant>
        <vt:i4>21</vt:i4>
      </vt:variant>
      <vt:variant>
        <vt:i4>0</vt:i4>
      </vt:variant>
      <vt:variant>
        <vt:i4>5</vt:i4>
      </vt:variant>
      <vt:variant>
        <vt:lpwstr>https://docs.cntd.ru/document/902389617</vt:lpwstr>
      </vt:variant>
      <vt:variant>
        <vt:lpwstr>AA00NS</vt:lpwstr>
      </vt:variant>
      <vt:variant>
        <vt:i4>262231</vt:i4>
      </vt:variant>
      <vt:variant>
        <vt:i4>18</vt:i4>
      </vt:variant>
      <vt:variant>
        <vt:i4>0</vt:i4>
      </vt:variant>
      <vt:variant>
        <vt:i4>5</vt:i4>
      </vt:variant>
      <vt:variant>
        <vt:lpwstr>https://docs.cntd.ru/document/902269127</vt:lpwstr>
      </vt:variant>
      <vt:variant>
        <vt:lpwstr>7D20K3</vt:lpwstr>
      </vt:variant>
      <vt:variant>
        <vt:i4>4128873</vt:i4>
      </vt:variant>
      <vt:variant>
        <vt:i4>15</vt:i4>
      </vt:variant>
      <vt:variant>
        <vt:i4>0</vt:i4>
      </vt:variant>
      <vt:variant>
        <vt:i4>5</vt:i4>
      </vt:variant>
      <vt:variant>
        <vt:lpwstr>https://docs.cntd.ru/document/1200083901</vt:lpwstr>
      </vt:variant>
      <vt:variant>
        <vt:lpwstr>7D20K3</vt:lpwstr>
      </vt:variant>
      <vt:variant>
        <vt:i4>917524</vt:i4>
      </vt:variant>
      <vt:variant>
        <vt:i4>12</vt:i4>
      </vt:variant>
      <vt:variant>
        <vt:i4>0</vt:i4>
      </vt:variant>
      <vt:variant>
        <vt:i4>5</vt:i4>
      </vt:variant>
      <vt:variant>
        <vt:lpwstr>https://docs.cntd.ru/document/901854674</vt:lpwstr>
      </vt:variant>
      <vt:variant>
        <vt:lpwstr>64U0IK</vt:lpwstr>
      </vt:variant>
      <vt:variant>
        <vt:i4>1704019</vt:i4>
      </vt:variant>
      <vt:variant>
        <vt:i4>9</vt:i4>
      </vt:variant>
      <vt:variant>
        <vt:i4>0</vt:i4>
      </vt:variant>
      <vt:variant>
        <vt:i4>5</vt:i4>
      </vt:variant>
      <vt:variant>
        <vt:lpwstr>https://docs.cntd.ru/document/902389617</vt:lpwstr>
      </vt:variant>
      <vt:variant>
        <vt:lpwstr>8R60M9</vt:lpwstr>
      </vt:variant>
      <vt:variant>
        <vt:i4>393310</vt:i4>
      </vt:variant>
      <vt:variant>
        <vt:i4>6</vt:i4>
      </vt:variant>
      <vt:variant>
        <vt:i4>0</vt:i4>
      </vt:variant>
      <vt:variant>
        <vt:i4>5</vt:i4>
      </vt:variant>
      <vt:variant>
        <vt:lpwstr>https://docs.cntd.ru/document/902389617</vt:lpwstr>
      </vt:variant>
      <vt:variant>
        <vt:lpwstr>7D20K3</vt:lpwstr>
      </vt:variant>
      <vt:variant>
        <vt:i4>4456461</vt:i4>
      </vt:variant>
      <vt:variant>
        <vt:i4>3</vt:i4>
      </vt:variant>
      <vt:variant>
        <vt:i4>0</vt:i4>
      </vt:variant>
      <vt:variant>
        <vt:i4>5</vt:i4>
      </vt:variant>
      <vt:variant>
        <vt:lpwstr>https://docs.cntd.ru/document/902389617</vt:lpwstr>
      </vt:variant>
      <vt:variant>
        <vt:lpwstr>AA20NT</vt:lpwstr>
      </vt:variant>
      <vt:variant>
        <vt:i4>393234</vt:i4>
      </vt:variant>
      <vt:variant>
        <vt:i4>0</vt:i4>
      </vt:variant>
      <vt:variant>
        <vt:i4>0</vt:i4>
      </vt:variant>
      <vt:variant>
        <vt:i4>5</vt:i4>
      </vt:variant>
      <vt:variant>
        <vt:lpwstr>https://docs.cntd.ru/document/499032387</vt:lpwstr>
      </vt:variant>
      <vt:variant>
        <vt:lpwstr>64U0IK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Негосударственное образовательное частное учреждение дополнительного профессионального образования «Центр Повышения Квалификации и</dc:title>
  <dc:subject/>
  <dc:creator>Менеджер1</dc:creator>
  <cp:keywords/>
  <cp:lastModifiedBy>Бортникова Людмила Владимировна</cp:lastModifiedBy>
  <cp:revision>12</cp:revision>
  <cp:lastPrinted>2025-11-14T10:41:00Z</cp:lastPrinted>
  <dcterms:created xsi:type="dcterms:W3CDTF">2025-11-14T10:45:00Z</dcterms:created>
  <dcterms:modified xsi:type="dcterms:W3CDTF">2025-12-09T10:42:00Z</dcterms:modified>
</cp:coreProperties>
</file>