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D2E" w:rsidRDefault="00322A56" w:rsidP="00184D2E">
      <w:pPr>
        <w:spacing w:after="0" w:line="276" w:lineRule="auto"/>
        <w:ind w:right="43" w:firstLine="567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Автономная некоммерческая организация дополнительного профессионального образования «Центр Повышения Квалификации и Охраны Труда»  </w:t>
      </w:r>
    </w:p>
    <w:p w:rsidR="00184D2E" w:rsidRDefault="00184D2E" w:rsidP="00184D2E">
      <w:pPr>
        <w:spacing w:after="0" w:line="276" w:lineRule="auto"/>
        <w:ind w:right="43" w:firstLine="567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(</w:t>
      </w:r>
      <w:r w:rsidR="00322A56">
        <w:rPr>
          <w:rFonts w:ascii="Times New Roman" w:eastAsia="Times New Roman" w:hAnsi="Times New Roman" w:cs="Times New Roman"/>
          <w:b/>
          <w:color w:val="000000"/>
          <w:lang w:eastAsia="ru-RU"/>
        </w:rPr>
        <w:t>АНО ДПО «ЦПК и ОТ»</w:t>
      </w:r>
      <w:r>
        <w:rPr>
          <w:rFonts w:ascii="Times New Roman" w:eastAsia="Times New Roman" w:hAnsi="Times New Roman" w:cs="Times New Roman"/>
          <w:b/>
          <w:color w:val="000000"/>
          <w:lang w:eastAsia="ru-RU"/>
        </w:rPr>
        <w:t>)</w:t>
      </w:r>
    </w:p>
    <w:p w:rsidR="00184D2E" w:rsidRDefault="00184D2E" w:rsidP="00184D2E">
      <w:pPr>
        <w:spacing w:after="0" w:line="276" w:lineRule="auto"/>
        <w:ind w:right="43" w:firstLine="567"/>
        <w:jc w:val="right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184D2E" w:rsidRDefault="00184D2E" w:rsidP="00184D2E">
      <w:pPr>
        <w:spacing w:after="0" w:line="276" w:lineRule="auto"/>
        <w:ind w:right="43" w:firstLine="567"/>
        <w:jc w:val="right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184D2E" w:rsidRDefault="00184D2E" w:rsidP="00184D2E">
      <w:pPr>
        <w:spacing w:after="0" w:line="276" w:lineRule="auto"/>
        <w:ind w:right="43" w:firstLine="567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УТВЕРЖДАЮ: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        </w:t>
      </w:r>
    </w:p>
    <w:p w:rsidR="00184D2E" w:rsidRDefault="00184D2E" w:rsidP="00184D2E">
      <w:pPr>
        <w:spacing w:after="0" w:line="276" w:lineRule="auto"/>
        <w:ind w:right="43" w:firstLine="567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Директор                                                                                        </w:t>
      </w:r>
    </w:p>
    <w:p w:rsidR="00184D2E" w:rsidRDefault="00322A56" w:rsidP="00184D2E">
      <w:pPr>
        <w:spacing w:after="0" w:line="276" w:lineRule="auto"/>
        <w:ind w:right="43" w:firstLine="567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АНО ДПО «ЦПК и ОТ» </w:t>
      </w:r>
    </w:p>
    <w:p w:rsidR="00184D2E" w:rsidRDefault="00184D2E" w:rsidP="00184D2E">
      <w:pPr>
        <w:spacing w:after="0" w:line="276" w:lineRule="auto"/>
        <w:ind w:left="-5" w:firstLine="567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_________________О.</w:t>
      </w:r>
      <w:r w:rsidR="00322A56">
        <w:rPr>
          <w:rFonts w:ascii="Times New Roman" w:eastAsia="Times New Roman" w:hAnsi="Times New Roman" w:cs="Times New Roman"/>
          <w:color w:val="000000"/>
          <w:lang w:eastAsia="ru-RU"/>
        </w:rPr>
        <w:t>А. Бондаренко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               </w:t>
      </w:r>
    </w:p>
    <w:p w:rsidR="00184D2E" w:rsidRDefault="00184D2E" w:rsidP="00184D2E">
      <w:pPr>
        <w:spacing w:after="0" w:line="276" w:lineRule="auto"/>
        <w:ind w:left="-5" w:firstLine="567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от «______»____________20___г.                                    </w:t>
      </w:r>
    </w:p>
    <w:p w:rsidR="00184D2E" w:rsidRDefault="00184D2E" w:rsidP="00184D2E">
      <w:pPr>
        <w:spacing w:after="0" w:line="276" w:lineRule="auto"/>
        <w:ind w:left="24" w:firstLine="567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84D2E" w:rsidRDefault="00184D2E" w:rsidP="00184D2E">
      <w:pPr>
        <w:spacing w:after="0" w:line="276" w:lineRule="auto"/>
        <w:ind w:left="24" w:firstLine="567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84D2E" w:rsidRDefault="00184D2E" w:rsidP="00184D2E">
      <w:pPr>
        <w:spacing w:after="0" w:line="276" w:lineRule="auto"/>
        <w:ind w:left="24" w:firstLine="567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84D2E" w:rsidRDefault="00184D2E" w:rsidP="00184D2E">
      <w:pPr>
        <w:spacing w:after="0" w:line="276" w:lineRule="auto"/>
        <w:ind w:left="24" w:firstLine="567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7849F5" w:rsidRPr="00F22B8A" w:rsidRDefault="007849F5" w:rsidP="007849F5">
      <w:pPr>
        <w:rPr>
          <w:rFonts w:ascii="Times New Roman" w:hAnsi="Times New Roman" w:cs="Times New Roman"/>
          <w:b/>
          <w:sz w:val="24"/>
          <w:szCs w:val="24"/>
        </w:rPr>
      </w:pPr>
    </w:p>
    <w:p w:rsidR="007849F5" w:rsidRPr="00F22B8A" w:rsidRDefault="007849F5" w:rsidP="007849F5">
      <w:pPr>
        <w:rPr>
          <w:rFonts w:ascii="Times New Roman" w:hAnsi="Times New Roman" w:cs="Times New Roman"/>
          <w:b/>
          <w:sz w:val="24"/>
          <w:szCs w:val="24"/>
        </w:rPr>
      </w:pPr>
    </w:p>
    <w:p w:rsidR="007849F5" w:rsidRPr="00F22B8A" w:rsidRDefault="007849F5" w:rsidP="007849F5">
      <w:pPr>
        <w:rPr>
          <w:rFonts w:ascii="Times New Roman" w:hAnsi="Times New Roman" w:cs="Times New Roman"/>
          <w:b/>
          <w:sz w:val="24"/>
          <w:szCs w:val="24"/>
        </w:rPr>
      </w:pPr>
    </w:p>
    <w:p w:rsidR="007849F5" w:rsidRPr="00F22B8A" w:rsidRDefault="007849F5" w:rsidP="007849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2B8A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7849F5" w:rsidRPr="00F22B8A" w:rsidRDefault="003F7D0E" w:rsidP="007849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формах пери</w:t>
      </w:r>
      <w:r w:rsidRPr="003F7D0E">
        <w:rPr>
          <w:rFonts w:ascii="Times New Roman" w:hAnsi="Times New Roman" w:cs="Times New Roman"/>
          <w:sz w:val="24"/>
          <w:szCs w:val="24"/>
        </w:rPr>
        <w:t>одичности и порядке текущего контроля успеваемости и промежуточной аттестации обучающихся</w:t>
      </w:r>
    </w:p>
    <w:p w:rsidR="007849F5" w:rsidRPr="00F22B8A" w:rsidRDefault="007849F5" w:rsidP="007849F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49F5" w:rsidRPr="00F22B8A" w:rsidRDefault="007849F5" w:rsidP="007849F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49F5" w:rsidRPr="00F22B8A" w:rsidRDefault="007849F5" w:rsidP="007849F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49F5" w:rsidRPr="00F22B8A" w:rsidRDefault="007849F5" w:rsidP="007849F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49F5" w:rsidRPr="00F22B8A" w:rsidRDefault="007849F5" w:rsidP="007849F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49F5" w:rsidRPr="00F22B8A" w:rsidRDefault="007849F5" w:rsidP="007849F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49F5" w:rsidRPr="00F22B8A" w:rsidRDefault="007849F5" w:rsidP="007849F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49F5" w:rsidRPr="00F22B8A" w:rsidRDefault="007849F5" w:rsidP="007849F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49F5" w:rsidRDefault="007849F5" w:rsidP="007849F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1C4C" w:rsidRDefault="00C11C4C" w:rsidP="007849F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1C4C" w:rsidRPr="00F22B8A" w:rsidRDefault="00C11C4C" w:rsidP="007849F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49F5" w:rsidRDefault="007849F5" w:rsidP="007849F5">
      <w:pPr>
        <w:rPr>
          <w:rFonts w:ascii="Times New Roman" w:hAnsi="Times New Roman" w:cs="Times New Roman"/>
          <w:b/>
          <w:sz w:val="24"/>
          <w:szCs w:val="24"/>
        </w:rPr>
      </w:pPr>
    </w:p>
    <w:p w:rsidR="007849F5" w:rsidRDefault="007849F5" w:rsidP="007849F5">
      <w:pPr>
        <w:rPr>
          <w:rFonts w:ascii="Times New Roman" w:hAnsi="Times New Roman" w:cs="Times New Roman"/>
          <w:b/>
          <w:sz w:val="24"/>
          <w:szCs w:val="24"/>
        </w:rPr>
      </w:pPr>
    </w:p>
    <w:p w:rsidR="00184D2E" w:rsidRDefault="00184D2E" w:rsidP="00184D2E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22A56" w:rsidRDefault="00322A56" w:rsidP="00184D2E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22A56" w:rsidRDefault="00322A56" w:rsidP="00184D2E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22A56" w:rsidRDefault="00322A56" w:rsidP="00184D2E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22A56" w:rsidRDefault="00322A56" w:rsidP="00184D2E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84D2E" w:rsidRDefault="00184D2E" w:rsidP="00184D2E">
      <w:pPr>
        <w:spacing w:after="0" w:line="276" w:lineRule="auto"/>
        <w:ind w:left="24" w:firstLine="567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г. </w:t>
      </w:r>
      <w:r w:rsidR="00322A56">
        <w:rPr>
          <w:rFonts w:ascii="Times New Roman" w:eastAsia="Times New Roman" w:hAnsi="Times New Roman" w:cs="Times New Roman"/>
          <w:color w:val="000000"/>
          <w:lang w:eastAsia="ru-RU"/>
        </w:rPr>
        <w:t>Пенза</w:t>
      </w:r>
    </w:p>
    <w:p w:rsidR="003F7D0E" w:rsidRDefault="003F7D0E" w:rsidP="00322A56">
      <w:pPr>
        <w:spacing w:after="0" w:line="276" w:lineRule="auto"/>
        <w:ind w:left="24"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2019</w:t>
      </w:r>
      <w:r w:rsidR="00184D2E">
        <w:rPr>
          <w:rFonts w:ascii="Times New Roman" w:eastAsia="Times New Roman" w:hAnsi="Times New Roman" w:cs="Times New Roman"/>
          <w:color w:val="000000"/>
          <w:lang w:eastAsia="ru-RU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F7D0E" w:rsidRPr="003F7D0E" w:rsidRDefault="003F7D0E" w:rsidP="003F7D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7D0E">
        <w:rPr>
          <w:rFonts w:ascii="Times New Roman" w:hAnsi="Times New Roman" w:cs="Times New Roman"/>
          <w:b/>
          <w:sz w:val="24"/>
          <w:szCs w:val="24"/>
        </w:rPr>
        <w:lastRenderedPageBreak/>
        <w:t>1. Общие положения</w:t>
      </w:r>
    </w:p>
    <w:p w:rsidR="003F7D0E" w:rsidRPr="003F7D0E" w:rsidRDefault="003F7D0E" w:rsidP="003F7D0E">
      <w:pPr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sz w:val="24"/>
          <w:szCs w:val="24"/>
        </w:rPr>
        <w:t>1.1. Положение о текущем контроле успеваемости, промежуточной и итоговой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аттестации слушателей по программам дополнительного профессионального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 xml:space="preserve">(далее - Положение) является локальным нормативным актом </w:t>
      </w:r>
      <w:r w:rsidR="00322A56">
        <w:rPr>
          <w:rFonts w:ascii="Times New Roman" w:hAnsi="Times New Roman" w:cs="Times New Roman"/>
          <w:sz w:val="24"/>
          <w:szCs w:val="24"/>
        </w:rPr>
        <w:t>Автономной некоммерческой организации дополнительного профессионального образования «Центр Повышения Квалификации и Охраны Труда» (далее – Организации)</w:t>
      </w:r>
      <w:r w:rsidRPr="003F7D0E">
        <w:rPr>
          <w:rFonts w:ascii="Times New Roman" w:hAnsi="Times New Roman" w:cs="Times New Roman"/>
          <w:sz w:val="24"/>
          <w:szCs w:val="24"/>
        </w:rPr>
        <w:t>, который регламентирует процедуру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организации и осуществления текущего контроля, промежуточной и итоговой аттестации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 xml:space="preserve">по программам дополнительного профессионального образования (далее </w:t>
      </w:r>
      <w:r>
        <w:rPr>
          <w:rFonts w:ascii="Times New Roman" w:hAnsi="Times New Roman" w:cs="Times New Roman"/>
          <w:sz w:val="24"/>
          <w:szCs w:val="24"/>
        </w:rPr>
        <w:t>– п</w:t>
      </w:r>
      <w:r w:rsidRPr="003F7D0E">
        <w:rPr>
          <w:rFonts w:ascii="Times New Roman" w:hAnsi="Times New Roman" w:cs="Times New Roman"/>
          <w:sz w:val="24"/>
          <w:szCs w:val="24"/>
        </w:rPr>
        <w:t>рограммы).</w:t>
      </w:r>
    </w:p>
    <w:p w:rsidR="003F7D0E" w:rsidRPr="003F7D0E" w:rsidRDefault="003F7D0E" w:rsidP="003F7D0E">
      <w:pPr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sz w:val="24"/>
          <w:szCs w:val="24"/>
        </w:rPr>
        <w:t>1.2. Настоящее Положение разработано в соответствии Федеральным законом 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2A56">
        <w:rPr>
          <w:rFonts w:ascii="Times New Roman" w:hAnsi="Times New Roman" w:cs="Times New Roman"/>
          <w:sz w:val="24"/>
          <w:szCs w:val="24"/>
        </w:rPr>
        <w:t>29.12.2012 №</w:t>
      </w:r>
      <w:r w:rsidRPr="003F7D0E">
        <w:rPr>
          <w:rFonts w:ascii="Times New Roman" w:hAnsi="Times New Roman" w:cs="Times New Roman"/>
          <w:sz w:val="24"/>
          <w:szCs w:val="24"/>
        </w:rPr>
        <w:t xml:space="preserve"> 273-ФЗ "Об образовании в Российской Федерации"; Приказом Министерства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 xml:space="preserve">образования и науки Российской Федерации от 01.07.2013 </w:t>
      </w:r>
      <w:r w:rsidR="00322A56">
        <w:rPr>
          <w:rFonts w:ascii="Times New Roman" w:hAnsi="Times New Roman" w:cs="Times New Roman"/>
          <w:sz w:val="24"/>
          <w:szCs w:val="24"/>
        </w:rPr>
        <w:t>№</w:t>
      </w:r>
      <w:r w:rsidRPr="003F7D0E">
        <w:rPr>
          <w:rFonts w:ascii="Times New Roman" w:hAnsi="Times New Roman" w:cs="Times New Roman"/>
          <w:sz w:val="24"/>
          <w:szCs w:val="24"/>
        </w:rPr>
        <w:t xml:space="preserve"> 499 "Об утверждении Порядка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организации и осуществления образовательной деятельности по дополнительным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 xml:space="preserve">профессиональным программам"; Уставом </w:t>
      </w:r>
      <w:r w:rsidR="00322A56">
        <w:rPr>
          <w:rFonts w:ascii="Times New Roman" w:hAnsi="Times New Roman" w:cs="Times New Roman"/>
          <w:sz w:val="24"/>
          <w:szCs w:val="24"/>
        </w:rPr>
        <w:t>АНО ДПО «ЦПК и ОТ»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F7D0E" w:rsidRPr="003F7D0E" w:rsidRDefault="003F7D0E" w:rsidP="003F7D0E">
      <w:pPr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sz w:val="24"/>
          <w:szCs w:val="24"/>
        </w:rPr>
        <w:t>1.3. Система текущего, промежуточного и итогового контроля качества обучения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слушателей предусматривает решение задачи соответствия результатов освоения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программам заявленным целям и планируемым результатам обучения.</w:t>
      </w:r>
    </w:p>
    <w:p w:rsidR="003F7D0E" w:rsidRDefault="003F7D0E" w:rsidP="00C768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sz w:val="24"/>
          <w:szCs w:val="24"/>
        </w:rPr>
        <w:t>1.4. Устанавливаются следующие типы контроля образовательных достижений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 xml:space="preserve">слушателей: </w:t>
      </w:r>
    </w:p>
    <w:p w:rsidR="003F7D0E" w:rsidRPr="003F7D0E" w:rsidRDefault="003F7D0E" w:rsidP="00C76877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sz w:val="24"/>
          <w:szCs w:val="24"/>
        </w:rPr>
        <w:t>текущая</w:t>
      </w:r>
    </w:p>
    <w:p w:rsidR="003F7D0E" w:rsidRPr="003F7D0E" w:rsidRDefault="003F7D0E" w:rsidP="00C76877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sz w:val="24"/>
          <w:szCs w:val="24"/>
        </w:rPr>
        <w:t xml:space="preserve">промежуточная </w:t>
      </w:r>
    </w:p>
    <w:p w:rsidR="003F7D0E" w:rsidRPr="003F7D0E" w:rsidRDefault="003F7D0E" w:rsidP="00C76877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sz w:val="24"/>
          <w:szCs w:val="24"/>
        </w:rPr>
        <w:t>итоговая аттестация.</w:t>
      </w:r>
    </w:p>
    <w:p w:rsidR="003F7D0E" w:rsidRPr="003F7D0E" w:rsidRDefault="003F7D0E" w:rsidP="003F7D0E">
      <w:pPr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b/>
          <w:sz w:val="24"/>
          <w:szCs w:val="24"/>
        </w:rPr>
        <w:t>Текущая аттестация</w:t>
      </w:r>
      <w:r w:rsidRPr="003F7D0E">
        <w:rPr>
          <w:rFonts w:ascii="Times New Roman" w:hAnsi="Times New Roman" w:cs="Times New Roman"/>
          <w:sz w:val="24"/>
          <w:szCs w:val="24"/>
        </w:rPr>
        <w:t xml:space="preserve"> - это система оценки качества усвоения содержания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компонентов отдельных занятий или их частей по программам.</w:t>
      </w:r>
    </w:p>
    <w:p w:rsidR="003F7D0E" w:rsidRPr="003F7D0E" w:rsidRDefault="003F7D0E" w:rsidP="003F7D0E">
      <w:pPr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b/>
          <w:sz w:val="24"/>
          <w:szCs w:val="24"/>
        </w:rPr>
        <w:t>Промежуточная аттестация</w:t>
      </w:r>
      <w:r w:rsidRPr="003F7D0E">
        <w:rPr>
          <w:rFonts w:ascii="Times New Roman" w:hAnsi="Times New Roman" w:cs="Times New Roman"/>
          <w:sz w:val="24"/>
          <w:szCs w:val="24"/>
        </w:rPr>
        <w:t xml:space="preserve"> - это система оценки качества усвоения слушателями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содержания раздела, курса, дисциплины, программы.</w:t>
      </w:r>
    </w:p>
    <w:p w:rsidR="003F7D0E" w:rsidRPr="003F7D0E" w:rsidRDefault="003F7D0E" w:rsidP="003F7D0E">
      <w:pPr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b/>
          <w:sz w:val="24"/>
          <w:szCs w:val="24"/>
        </w:rPr>
        <w:t>Итоговая аттестация</w:t>
      </w:r>
      <w:r w:rsidRPr="003F7D0E">
        <w:rPr>
          <w:rFonts w:ascii="Times New Roman" w:hAnsi="Times New Roman" w:cs="Times New Roman"/>
          <w:sz w:val="24"/>
          <w:szCs w:val="24"/>
        </w:rPr>
        <w:t xml:space="preserve"> - это проверка соответствия результатов освоения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дополнительной профессиональной программы заявленным целям и планируемым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результатам обучения.</w:t>
      </w:r>
    </w:p>
    <w:p w:rsidR="003F7D0E" w:rsidRPr="003F7D0E" w:rsidRDefault="003F7D0E" w:rsidP="003F7D0E">
      <w:pPr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sz w:val="24"/>
          <w:szCs w:val="24"/>
        </w:rPr>
        <w:t>1.5. Ответственность за организацию и эффективность текущего контроля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 xml:space="preserve">успеваемости и промежуточной аттестации слушателей несет директор </w:t>
      </w:r>
      <w:r w:rsidR="00322A56">
        <w:rPr>
          <w:rFonts w:ascii="Times New Roman" w:hAnsi="Times New Roman" w:cs="Times New Roman"/>
          <w:sz w:val="24"/>
          <w:szCs w:val="24"/>
        </w:rPr>
        <w:t>Организации</w:t>
      </w:r>
      <w:r w:rsidRPr="003F7D0E">
        <w:rPr>
          <w:rFonts w:ascii="Times New Roman" w:hAnsi="Times New Roman" w:cs="Times New Roman"/>
          <w:sz w:val="24"/>
          <w:szCs w:val="24"/>
        </w:rPr>
        <w:t>, а по конкретным дисциплинам – преподаватели.</w:t>
      </w:r>
    </w:p>
    <w:p w:rsidR="003F7D0E" w:rsidRPr="003F7D0E" w:rsidRDefault="003F7D0E" w:rsidP="003F7D0E">
      <w:pPr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sz w:val="24"/>
          <w:szCs w:val="24"/>
        </w:rPr>
        <w:t>1.6. Обучающиеся, полностью выполнившие учебный план, сдавшие все зачеты –допускаются к итоговой аттестации.</w:t>
      </w:r>
    </w:p>
    <w:p w:rsidR="003F7D0E" w:rsidRPr="003F7D0E" w:rsidRDefault="003F7D0E" w:rsidP="003F7D0E">
      <w:pPr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sz w:val="24"/>
          <w:szCs w:val="24"/>
        </w:rPr>
        <w:t>1.7. Обучающиеся, не выполнившие в полном объеме учебный план, не сдавшие 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не сдававшие зачеты – не допускаются к итоговой аттестации.</w:t>
      </w:r>
    </w:p>
    <w:p w:rsidR="003F7D0E" w:rsidRPr="003F7D0E" w:rsidRDefault="003F7D0E" w:rsidP="003F7D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7D0E">
        <w:rPr>
          <w:rFonts w:ascii="Times New Roman" w:hAnsi="Times New Roman" w:cs="Times New Roman"/>
          <w:b/>
          <w:sz w:val="24"/>
          <w:szCs w:val="24"/>
        </w:rPr>
        <w:t>2. Текущая аттестация</w:t>
      </w:r>
    </w:p>
    <w:p w:rsidR="003F7D0E" w:rsidRPr="003F7D0E" w:rsidRDefault="003F7D0E" w:rsidP="003F7D0E">
      <w:pPr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sz w:val="24"/>
          <w:szCs w:val="24"/>
        </w:rPr>
        <w:t>2.1. Текущая аттестация осуществляется для обеспечения оперативной связи между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слушателем и преподавателем, а также корректировки программы, методов,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средств и форм обучения в процессе освоения слушателями тем разделов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профессиональных модулей.</w:t>
      </w:r>
    </w:p>
    <w:p w:rsidR="003F7D0E" w:rsidRPr="003F7D0E" w:rsidRDefault="003F7D0E" w:rsidP="003F7D0E">
      <w:pPr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sz w:val="24"/>
          <w:szCs w:val="24"/>
        </w:rPr>
        <w:t>2.2. В зависимости от образовательной программы текущая аттестация может как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использоваться, так и не использоваться в образовательном процессе.</w:t>
      </w:r>
    </w:p>
    <w:p w:rsidR="003F7D0E" w:rsidRPr="003F7D0E" w:rsidRDefault="003F7D0E" w:rsidP="003F7D0E">
      <w:pPr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sz w:val="24"/>
          <w:szCs w:val="24"/>
        </w:rPr>
        <w:lastRenderedPageBreak/>
        <w:t>2.3. Выбор порядка, форм и периодичности текущей аттестации определяется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образовательной программой с учетом контингента слушателей, содержания учебного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материала и используемых образовательных технологий.</w:t>
      </w:r>
    </w:p>
    <w:p w:rsidR="003F7D0E" w:rsidRPr="003F7D0E" w:rsidRDefault="003F7D0E" w:rsidP="003F7D0E">
      <w:pPr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sz w:val="24"/>
          <w:szCs w:val="24"/>
        </w:rPr>
        <w:t>2.3.1. Порядок проведения текущей аттестации. Текущая аттестация проводится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ходе проведения контактной работы со слушателями, при проведении аудиторных занятий,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а также при оценивании самостоятельной работы.</w:t>
      </w:r>
    </w:p>
    <w:p w:rsidR="003F7D0E" w:rsidRPr="003F7D0E" w:rsidRDefault="003F7D0E" w:rsidP="003F7D0E">
      <w:pPr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sz w:val="24"/>
          <w:szCs w:val="24"/>
        </w:rPr>
        <w:t>2.3.2. Формы текущей аттестации. Текущая аттестация может проводится в форме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 xml:space="preserve">тестирования, опроса, </w:t>
      </w:r>
      <w:r>
        <w:rPr>
          <w:rFonts w:ascii="Times New Roman" w:hAnsi="Times New Roman" w:cs="Times New Roman"/>
          <w:sz w:val="24"/>
          <w:szCs w:val="24"/>
        </w:rPr>
        <w:t xml:space="preserve">выполнения практической работы </w:t>
      </w:r>
      <w:r w:rsidRPr="003F7D0E">
        <w:rPr>
          <w:rFonts w:ascii="Times New Roman" w:hAnsi="Times New Roman" w:cs="Times New Roman"/>
          <w:sz w:val="24"/>
          <w:szCs w:val="24"/>
        </w:rPr>
        <w:t>и др. формах,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обусловленных тематикой и содержанием программы обучения.</w:t>
      </w:r>
    </w:p>
    <w:p w:rsidR="003F7D0E" w:rsidRPr="003F7D0E" w:rsidRDefault="003F7D0E" w:rsidP="003F7D0E">
      <w:pPr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sz w:val="24"/>
          <w:szCs w:val="24"/>
        </w:rPr>
        <w:t>2.4. Периодичность проведения текущей аттестации определяется программой.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программах трудоемкостью менее 108 часов текущая аттестация может быть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 xml:space="preserve">предусмотрена. </w:t>
      </w:r>
    </w:p>
    <w:p w:rsidR="003F7D0E" w:rsidRPr="003F7D0E" w:rsidRDefault="003F7D0E" w:rsidP="003F7D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7D0E">
        <w:rPr>
          <w:rFonts w:ascii="Times New Roman" w:hAnsi="Times New Roman" w:cs="Times New Roman"/>
          <w:b/>
          <w:sz w:val="24"/>
          <w:szCs w:val="24"/>
        </w:rPr>
        <w:t>3. Промежуточная аттестация</w:t>
      </w:r>
    </w:p>
    <w:p w:rsidR="003F7D0E" w:rsidRPr="003F7D0E" w:rsidRDefault="003F7D0E" w:rsidP="00C768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sz w:val="24"/>
          <w:szCs w:val="24"/>
        </w:rPr>
        <w:t>3.1. Промежуточная аттестация осуществляется для контроля освоения слушателями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программы в ходе обучения. Целями проведения промежуточной аттестации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являются:</w:t>
      </w:r>
    </w:p>
    <w:p w:rsidR="003F7D0E" w:rsidRPr="003F7D0E" w:rsidRDefault="003F7D0E" w:rsidP="00C76877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sz w:val="24"/>
          <w:szCs w:val="24"/>
        </w:rPr>
        <w:t>объективное установление фактического уровня освоения образовательной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программы и достижения результатов освоения образовательной программы;</w:t>
      </w:r>
    </w:p>
    <w:p w:rsidR="003F7D0E" w:rsidRPr="003F7D0E" w:rsidRDefault="003F7D0E" w:rsidP="00C76877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sz w:val="24"/>
          <w:szCs w:val="24"/>
        </w:rPr>
        <w:t>оценка достижений конкретного слушателя, позволяющая выявить пробелы в освоении им образовательной программы и учитывать индивидуальные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потребности учащегося в осуществлении образовательной деятельности;</w:t>
      </w:r>
    </w:p>
    <w:p w:rsidR="003F7D0E" w:rsidRPr="003F7D0E" w:rsidRDefault="003F7D0E" w:rsidP="00C76877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sz w:val="24"/>
          <w:szCs w:val="24"/>
        </w:rPr>
        <w:t>оценка динамики индивидуальных образовательных достижений,</w:t>
      </w:r>
    </w:p>
    <w:p w:rsidR="003F7D0E" w:rsidRPr="003F7D0E" w:rsidRDefault="003F7D0E" w:rsidP="00C76877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sz w:val="24"/>
          <w:szCs w:val="24"/>
        </w:rPr>
        <w:t>продвижения в достижении планируемых результатов освоения образовательной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программы.</w:t>
      </w:r>
    </w:p>
    <w:p w:rsidR="003F7D0E" w:rsidRPr="003F7D0E" w:rsidRDefault="003F7D0E" w:rsidP="003F7D0E">
      <w:pPr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sz w:val="24"/>
          <w:szCs w:val="24"/>
        </w:rPr>
        <w:t>В зависимости от образовательной программы промежуточная аттестация может как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проводиться, так и не использоваться в образовательном процессе.</w:t>
      </w:r>
    </w:p>
    <w:p w:rsidR="003F7D0E" w:rsidRPr="003F7D0E" w:rsidRDefault="003F7D0E" w:rsidP="003F7D0E">
      <w:pPr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sz w:val="24"/>
          <w:szCs w:val="24"/>
        </w:rPr>
        <w:t>3.2. Выбор порядка, форм и периодичности текущей аттестации определяется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образовательной программой с учетом контингента слушателей, содержания учебного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материала и используемых образовательных технологий.</w:t>
      </w:r>
    </w:p>
    <w:p w:rsidR="003F7D0E" w:rsidRPr="003F7D0E" w:rsidRDefault="003F7D0E" w:rsidP="003F7D0E">
      <w:pPr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sz w:val="24"/>
          <w:szCs w:val="24"/>
        </w:rPr>
        <w:t>3.2.1. Порядок проведения промежуточной аттестации. Промежуточная аттестация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является завершающей формой контроля освоения части программы (раздела, курса,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дисциплины, модуля). Промежуточная аттестация может проводиться как на отдельных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занятиях, так и в результате использования накопительной системы оценивания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результатам текущего контроля освоения программы.</w:t>
      </w:r>
    </w:p>
    <w:p w:rsidR="003F7D0E" w:rsidRPr="003F7D0E" w:rsidRDefault="003F7D0E" w:rsidP="003F7D0E">
      <w:pPr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sz w:val="24"/>
          <w:szCs w:val="24"/>
        </w:rPr>
        <w:t>3.2.2. Промежуточная аттестация может проводится в форме экзамена, зачета,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дифференцированного зачета, контрольной работы, защиты практической работы и др.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формах, обусловленных тематикой и содержанием программы обучения.</w:t>
      </w:r>
    </w:p>
    <w:p w:rsidR="003F7D0E" w:rsidRPr="003F7D0E" w:rsidRDefault="003F7D0E" w:rsidP="003F7D0E">
      <w:pPr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sz w:val="24"/>
          <w:szCs w:val="24"/>
        </w:rPr>
        <w:t>3.3. Периодичность проведения промежуточной аттестации определяется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программой. В программах трудоемкостью 72 часа и менее промежуточная аттестация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может быть не предусмотрена.</w:t>
      </w:r>
    </w:p>
    <w:p w:rsidR="003F7D0E" w:rsidRPr="003F7D0E" w:rsidRDefault="003F7D0E" w:rsidP="003F7D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7D0E">
        <w:rPr>
          <w:rFonts w:ascii="Times New Roman" w:hAnsi="Times New Roman" w:cs="Times New Roman"/>
          <w:b/>
          <w:sz w:val="24"/>
          <w:szCs w:val="24"/>
        </w:rPr>
        <w:t>4. Итоговая аттестация</w:t>
      </w:r>
    </w:p>
    <w:p w:rsidR="003F7D0E" w:rsidRPr="003F7D0E" w:rsidRDefault="003F7D0E" w:rsidP="003F7D0E">
      <w:pPr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sz w:val="24"/>
          <w:szCs w:val="24"/>
        </w:rPr>
        <w:t>4.1. Итоговая аттестация предназначена для проверки соответствия результатов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освоения дополнительной профессиональной программы заявленным целям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планируемым результатам обучения.</w:t>
      </w:r>
    </w:p>
    <w:p w:rsidR="003F7D0E" w:rsidRPr="003F7D0E" w:rsidRDefault="003F7D0E" w:rsidP="003F7D0E">
      <w:pPr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sz w:val="24"/>
          <w:szCs w:val="24"/>
        </w:rPr>
        <w:lastRenderedPageBreak/>
        <w:t>4.2. Итоговая аттестация является обязательной для слушателей, завершающих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обучение по программам профессиональной переподготовки и повышения квалификации.</w:t>
      </w:r>
    </w:p>
    <w:p w:rsidR="003F7D0E" w:rsidRPr="003F7D0E" w:rsidRDefault="003F7D0E" w:rsidP="003F7D0E">
      <w:pPr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sz w:val="24"/>
          <w:szCs w:val="24"/>
        </w:rPr>
        <w:t xml:space="preserve">4.3. Формы и виды итоговой аттестации устанавливаются </w:t>
      </w:r>
      <w:r w:rsidR="00322A56">
        <w:rPr>
          <w:rFonts w:ascii="Times New Roman" w:hAnsi="Times New Roman" w:cs="Times New Roman"/>
          <w:sz w:val="24"/>
          <w:szCs w:val="24"/>
        </w:rPr>
        <w:t xml:space="preserve">Организацией </w:t>
      </w:r>
      <w:r w:rsidRPr="003F7D0E">
        <w:rPr>
          <w:rFonts w:ascii="Times New Roman" w:hAnsi="Times New Roman" w:cs="Times New Roman"/>
          <w:sz w:val="24"/>
          <w:szCs w:val="24"/>
        </w:rPr>
        <w:t>самостоятельно и закрепляются в содержании программ.</w:t>
      </w:r>
    </w:p>
    <w:p w:rsidR="003F7D0E" w:rsidRPr="003F7D0E" w:rsidRDefault="003F7D0E" w:rsidP="003F7D0E">
      <w:pPr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sz w:val="24"/>
          <w:szCs w:val="24"/>
        </w:rPr>
        <w:t>4.4. Итоговая аттестация может проводиться с использованием электронного</w:t>
      </w:r>
      <w:r w:rsidR="00C76877"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 xml:space="preserve">обучения, дистанционных образовательных технологий. </w:t>
      </w:r>
    </w:p>
    <w:p w:rsidR="003F7D0E" w:rsidRPr="003F7D0E" w:rsidRDefault="003F7D0E" w:rsidP="003F7D0E">
      <w:pPr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sz w:val="24"/>
          <w:szCs w:val="24"/>
        </w:rPr>
        <w:t>4.5. Объем времени аттестационных испытаний, входящих в итоговую аттестацию</w:t>
      </w:r>
      <w:r w:rsidR="00C76877"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слушателей, устанавливается учебным планом.</w:t>
      </w:r>
    </w:p>
    <w:p w:rsidR="003F7D0E" w:rsidRPr="003F7D0E" w:rsidRDefault="003F7D0E" w:rsidP="003F7D0E">
      <w:pPr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sz w:val="24"/>
          <w:szCs w:val="24"/>
        </w:rPr>
        <w:t>4.6. Формы и условия аттестационных испытаний доводятся до слушателей в первый</w:t>
      </w:r>
      <w:r w:rsidR="00C76877"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день обучения. К итоговой аттестации допускается слушатель, успешно выполнивший все</w:t>
      </w:r>
      <w:r w:rsidR="00C76877"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 xml:space="preserve">требования программы, предусмотренные учебным планом. Итоговая аттестация </w:t>
      </w:r>
      <w:r w:rsidR="00C76877">
        <w:rPr>
          <w:rFonts w:ascii="Times New Roman" w:hAnsi="Times New Roman" w:cs="Times New Roman"/>
          <w:sz w:val="24"/>
          <w:szCs w:val="24"/>
        </w:rPr>
        <w:t>проводит</w:t>
      </w:r>
      <w:r w:rsidRPr="003F7D0E">
        <w:rPr>
          <w:rFonts w:ascii="Times New Roman" w:hAnsi="Times New Roman" w:cs="Times New Roman"/>
          <w:sz w:val="24"/>
          <w:szCs w:val="24"/>
        </w:rPr>
        <w:t xml:space="preserve">ся по месту </w:t>
      </w:r>
      <w:r w:rsidR="00C76877">
        <w:rPr>
          <w:rFonts w:ascii="Times New Roman" w:hAnsi="Times New Roman" w:cs="Times New Roman"/>
          <w:sz w:val="24"/>
          <w:szCs w:val="24"/>
        </w:rPr>
        <w:t>проведения обучения</w:t>
      </w:r>
      <w:r w:rsidRPr="003F7D0E">
        <w:rPr>
          <w:rFonts w:ascii="Times New Roman" w:hAnsi="Times New Roman" w:cs="Times New Roman"/>
          <w:sz w:val="24"/>
          <w:szCs w:val="24"/>
        </w:rPr>
        <w:t>.</w:t>
      </w:r>
    </w:p>
    <w:p w:rsidR="003F7D0E" w:rsidRPr="003F7D0E" w:rsidRDefault="003F7D0E" w:rsidP="003F7D0E">
      <w:pPr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sz w:val="24"/>
          <w:szCs w:val="24"/>
        </w:rPr>
        <w:t>4.7. Слушателям создаются необходимые условия для подготовки к итоговой</w:t>
      </w:r>
      <w:r w:rsidR="00C76877"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аттестации, включая проведение консультаций, возможность работать с медиа-ресурсами и</w:t>
      </w:r>
      <w:r w:rsidR="00C76877"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т.д.</w:t>
      </w:r>
    </w:p>
    <w:p w:rsidR="003F7D0E" w:rsidRPr="003F7D0E" w:rsidRDefault="003F7D0E" w:rsidP="003F7D0E">
      <w:pPr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sz w:val="24"/>
          <w:szCs w:val="24"/>
        </w:rPr>
        <w:t>4.8. Слушатели, успешно прошедшие итоговую аттестацию, получают</w:t>
      </w:r>
      <w:r w:rsidR="00C76877"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соответствующие документы о квалификации: удостоверение о повышении квалификации,</w:t>
      </w:r>
      <w:r w:rsidR="00C76877"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диплом о профессиональной переподготовке.</w:t>
      </w:r>
    </w:p>
    <w:p w:rsidR="003F7D0E" w:rsidRPr="003F7D0E" w:rsidRDefault="003F7D0E" w:rsidP="003F7D0E">
      <w:pPr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sz w:val="24"/>
          <w:szCs w:val="24"/>
        </w:rPr>
        <w:t>4.9. Слушателям, не прошедшим итоговую аттестацию по уважительной причине (по</w:t>
      </w:r>
      <w:r w:rsidR="00C76877"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медицинским показаниям или в других исключительных случаях, документально</w:t>
      </w:r>
      <w:r w:rsidR="00C76877"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подтвержденных), предоставляется возможность пройти итоговую аттестацию без</w:t>
      </w:r>
      <w:r w:rsidR="00C76877"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 xml:space="preserve">отчисления </w:t>
      </w:r>
      <w:bookmarkStart w:id="0" w:name="_GoBack"/>
      <w:bookmarkEnd w:id="0"/>
      <w:r w:rsidRPr="003F7D0E">
        <w:rPr>
          <w:rFonts w:ascii="Times New Roman" w:hAnsi="Times New Roman" w:cs="Times New Roman"/>
          <w:sz w:val="24"/>
          <w:szCs w:val="24"/>
        </w:rPr>
        <w:t xml:space="preserve">из </w:t>
      </w:r>
      <w:r w:rsidR="00322A56">
        <w:rPr>
          <w:rFonts w:ascii="Times New Roman" w:hAnsi="Times New Roman" w:cs="Times New Roman"/>
          <w:sz w:val="24"/>
          <w:szCs w:val="24"/>
        </w:rPr>
        <w:t>АНО ДПО «ЦПК и ОТ»</w:t>
      </w:r>
      <w:r w:rsidRPr="003F7D0E">
        <w:rPr>
          <w:rFonts w:ascii="Times New Roman" w:hAnsi="Times New Roman" w:cs="Times New Roman"/>
          <w:sz w:val="24"/>
          <w:szCs w:val="24"/>
        </w:rPr>
        <w:t>, в соответствии с медицинским заключением или</w:t>
      </w:r>
      <w:r w:rsidR="00C76877"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другим документом, предъявленным слушателем, или с восстановлением на дату</w:t>
      </w:r>
      <w:r w:rsidR="00C76877">
        <w:rPr>
          <w:rFonts w:ascii="Times New Roman" w:hAnsi="Times New Roman" w:cs="Times New Roman"/>
          <w:sz w:val="24"/>
          <w:szCs w:val="24"/>
        </w:rPr>
        <w:t xml:space="preserve"> </w:t>
      </w:r>
      <w:r w:rsidRPr="003F7D0E">
        <w:rPr>
          <w:rFonts w:ascii="Times New Roman" w:hAnsi="Times New Roman" w:cs="Times New Roman"/>
          <w:sz w:val="24"/>
          <w:szCs w:val="24"/>
        </w:rPr>
        <w:t>проведения итоговой аттестации.</w:t>
      </w:r>
    </w:p>
    <w:p w:rsidR="003F7D0E" w:rsidRPr="00C76877" w:rsidRDefault="003F7D0E" w:rsidP="00C768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877">
        <w:rPr>
          <w:rFonts w:ascii="Times New Roman" w:hAnsi="Times New Roman" w:cs="Times New Roman"/>
          <w:b/>
          <w:sz w:val="24"/>
          <w:szCs w:val="24"/>
        </w:rPr>
        <w:t>5. Заключительные положения</w:t>
      </w:r>
    </w:p>
    <w:p w:rsidR="003F7D0E" w:rsidRPr="003F7D0E" w:rsidRDefault="003F7D0E" w:rsidP="003F7D0E">
      <w:pPr>
        <w:jc w:val="both"/>
        <w:rPr>
          <w:rFonts w:ascii="Times New Roman" w:hAnsi="Times New Roman" w:cs="Times New Roman"/>
          <w:sz w:val="24"/>
          <w:szCs w:val="24"/>
        </w:rPr>
      </w:pPr>
      <w:r w:rsidRPr="003F7D0E">
        <w:rPr>
          <w:rFonts w:ascii="Times New Roman" w:hAnsi="Times New Roman" w:cs="Times New Roman"/>
          <w:sz w:val="24"/>
          <w:szCs w:val="24"/>
        </w:rPr>
        <w:t xml:space="preserve">5.1. Настоящее Положение действует с момента его утверждения директором </w:t>
      </w:r>
      <w:r w:rsidR="00322A56">
        <w:rPr>
          <w:rFonts w:ascii="Times New Roman" w:hAnsi="Times New Roman" w:cs="Times New Roman"/>
          <w:sz w:val="24"/>
          <w:szCs w:val="24"/>
        </w:rPr>
        <w:t>Организации</w:t>
      </w:r>
      <w:r w:rsidRPr="003F7D0E">
        <w:rPr>
          <w:rFonts w:ascii="Times New Roman" w:hAnsi="Times New Roman" w:cs="Times New Roman"/>
          <w:sz w:val="24"/>
          <w:szCs w:val="24"/>
        </w:rPr>
        <w:t xml:space="preserve"> до момента изменения или отмены.</w:t>
      </w:r>
    </w:p>
    <w:p w:rsidR="003F7D0E" w:rsidRDefault="003F7D0E" w:rsidP="003F7D0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7D0E" w:rsidRDefault="003F7D0E" w:rsidP="003F7D0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7D0E" w:rsidRPr="007849F5" w:rsidRDefault="003F7D0E" w:rsidP="003F7D0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05EC" w:rsidRDefault="001305EC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0"/>
        <w:gridCol w:w="3486"/>
        <w:gridCol w:w="2022"/>
        <w:gridCol w:w="1585"/>
        <w:gridCol w:w="1692"/>
      </w:tblGrid>
      <w:tr w:rsidR="00C11C4C" w:rsidTr="00C11C4C">
        <w:trPr>
          <w:tblHeader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4C" w:rsidRDefault="00C11C4C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3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4C" w:rsidRDefault="00C11C4C">
            <w:pPr>
              <w:ind w:firstLine="516"/>
              <w:jc w:val="center"/>
              <w:rPr>
                <w:rFonts w:ascii="Times New Roman" w:hAnsi="Times New Roman" w:cs="Arial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Ф.И.О.</w:t>
            </w:r>
          </w:p>
        </w:tc>
        <w:tc>
          <w:tcPr>
            <w:tcW w:w="2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4C" w:rsidRDefault="00C11C4C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    Должность</w:t>
            </w:r>
          </w:p>
        </w:tc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4C" w:rsidRDefault="00C11C4C" w:rsidP="003B37C1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Ознаком</w:t>
            </w:r>
            <w:r w:rsidR="003B37C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лен</w:t>
            </w:r>
          </w:p>
        </w:tc>
      </w:tr>
      <w:tr w:rsidR="00C11C4C" w:rsidTr="00C11C4C">
        <w:trPr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C4C" w:rsidRDefault="00C11C4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C4C" w:rsidRDefault="00C11C4C">
            <w:pPr>
              <w:spacing w:after="0"/>
              <w:rPr>
                <w:rFonts w:ascii="Times New Roman" w:hAnsi="Times New Roman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C4C" w:rsidRDefault="00C11C4C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Подпись</w:t>
            </w: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  <w:tr w:rsidR="00C11C4C" w:rsidTr="00C11C4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C4C" w:rsidRDefault="00C11C4C">
            <w:pPr>
              <w:jc w:val="center"/>
              <w:rPr>
                <w:rFonts w:ascii="Times New Roman" w:hAnsi="Times New Roman"/>
                <w:b/>
                <w:color w:val="000000"/>
                <w:sz w:val="27"/>
                <w:szCs w:val="27"/>
              </w:rPr>
            </w:pPr>
          </w:p>
        </w:tc>
      </w:tr>
    </w:tbl>
    <w:p w:rsidR="00C11C4C" w:rsidRPr="007849F5" w:rsidRDefault="00C11C4C" w:rsidP="005E093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C11C4C" w:rsidRPr="007849F5" w:rsidSect="00C76877">
      <w:footerReference w:type="default" r:id="rId8"/>
      <w:footerReference w:type="first" r:id="rId9"/>
      <w:pgSz w:w="11906" w:h="16838"/>
      <w:pgMar w:top="851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6D20" w:rsidRDefault="00EE6D20" w:rsidP="00395896">
      <w:pPr>
        <w:spacing w:after="0" w:line="240" w:lineRule="auto"/>
      </w:pPr>
      <w:r>
        <w:separator/>
      </w:r>
    </w:p>
  </w:endnote>
  <w:endnote w:type="continuationSeparator" w:id="0">
    <w:p w:rsidR="00EE6D20" w:rsidRDefault="00EE6D20" w:rsidP="003958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23508263"/>
      <w:docPartObj>
        <w:docPartGallery w:val="Page Numbers (Bottom of Page)"/>
        <w:docPartUnique/>
      </w:docPartObj>
    </w:sdtPr>
    <w:sdtContent>
      <w:p w:rsidR="00184D2E" w:rsidRDefault="000B5481">
        <w:pPr>
          <w:pStyle w:val="a7"/>
          <w:jc w:val="right"/>
        </w:pPr>
        <w:r>
          <w:fldChar w:fldCharType="begin"/>
        </w:r>
        <w:r w:rsidR="00184D2E">
          <w:instrText>PAGE   \* MERGEFORMAT</w:instrText>
        </w:r>
        <w:r>
          <w:fldChar w:fldCharType="separate"/>
        </w:r>
        <w:r w:rsidR="00F73E44">
          <w:rPr>
            <w:noProof/>
          </w:rPr>
          <w:t>6</w:t>
        </w:r>
        <w:r>
          <w:fldChar w:fldCharType="end"/>
        </w:r>
      </w:p>
    </w:sdtContent>
  </w:sdt>
  <w:p w:rsidR="00184D2E" w:rsidRDefault="00184D2E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D2E" w:rsidRDefault="00184D2E">
    <w:pPr>
      <w:pStyle w:val="a7"/>
      <w:jc w:val="right"/>
    </w:pPr>
  </w:p>
  <w:p w:rsidR="00184D2E" w:rsidRDefault="00184D2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6D20" w:rsidRDefault="00EE6D20" w:rsidP="00395896">
      <w:pPr>
        <w:spacing w:after="0" w:line="240" w:lineRule="auto"/>
      </w:pPr>
      <w:r>
        <w:separator/>
      </w:r>
    </w:p>
  </w:footnote>
  <w:footnote w:type="continuationSeparator" w:id="0">
    <w:p w:rsidR="00EE6D20" w:rsidRDefault="00EE6D20" w:rsidP="003958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852E5"/>
    <w:multiLevelType w:val="hybridMultilevel"/>
    <w:tmpl w:val="AE00B2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A500BD"/>
    <w:multiLevelType w:val="hybridMultilevel"/>
    <w:tmpl w:val="2042F93C"/>
    <w:lvl w:ilvl="0" w:tplc="FF60B5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5563EB"/>
    <w:multiLevelType w:val="hybridMultilevel"/>
    <w:tmpl w:val="E056D3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9C459F"/>
    <w:multiLevelType w:val="hybridMultilevel"/>
    <w:tmpl w:val="41AE1B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CD5AC2"/>
    <w:multiLevelType w:val="hybridMultilevel"/>
    <w:tmpl w:val="3C447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7E5FB5"/>
    <w:multiLevelType w:val="hybridMultilevel"/>
    <w:tmpl w:val="E702E8E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7AE74DCE"/>
    <w:multiLevelType w:val="hybridMultilevel"/>
    <w:tmpl w:val="1E7E0BE4"/>
    <w:lvl w:ilvl="0" w:tplc="FF60B5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58075D"/>
    <w:rsid w:val="000B5481"/>
    <w:rsid w:val="000F4081"/>
    <w:rsid w:val="001305EC"/>
    <w:rsid w:val="00184D2E"/>
    <w:rsid w:val="00322A56"/>
    <w:rsid w:val="00395896"/>
    <w:rsid w:val="003B37C1"/>
    <w:rsid w:val="003E4442"/>
    <w:rsid w:val="003F7D0E"/>
    <w:rsid w:val="0058075D"/>
    <w:rsid w:val="005E093D"/>
    <w:rsid w:val="006934AD"/>
    <w:rsid w:val="0073130F"/>
    <w:rsid w:val="007849F5"/>
    <w:rsid w:val="00AC40C8"/>
    <w:rsid w:val="00C11C4C"/>
    <w:rsid w:val="00C5456B"/>
    <w:rsid w:val="00C76877"/>
    <w:rsid w:val="00CC73CF"/>
    <w:rsid w:val="00CD66F9"/>
    <w:rsid w:val="00DE17B1"/>
    <w:rsid w:val="00EE337C"/>
    <w:rsid w:val="00EE6D20"/>
    <w:rsid w:val="00F73E44"/>
    <w:rsid w:val="00F95C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5EC"/>
  </w:style>
  <w:style w:type="paragraph" w:styleId="1">
    <w:name w:val="heading 1"/>
    <w:basedOn w:val="a"/>
    <w:link w:val="10"/>
    <w:uiPriority w:val="9"/>
    <w:qFormat/>
    <w:rsid w:val="007849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73CF"/>
    <w:pPr>
      <w:ind w:left="720"/>
      <w:contextualSpacing/>
    </w:pPr>
  </w:style>
  <w:style w:type="table" w:styleId="a4">
    <w:name w:val="Table Grid"/>
    <w:basedOn w:val="a1"/>
    <w:uiPriority w:val="39"/>
    <w:rsid w:val="007849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7849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7849F5"/>
  </w:style>
  <w:style w:type="paragraph" w:styleId="a5">
    <w:name w:val="header"/>
    <w:basedOn w:val="a"/>
    <w:link w:val="a6"/>
    <w:uiPriority w:val="99"/>
    <w:unhideWhenUsed/>
    <w:rsid w:val="003958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95896"/>
  </w:style>
  <w:style w:type="paragraph" w:styleId="a7">
    <w:name w:val="footer"/>
    <w:basedOn w:val="a"/>
    <w:link w:val="a8"/>
    <w:uiPriority w:val="99"/>
    <w:unhideWhenUsed/>
    <w:rsid w:val="003958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95896"/>
  </w:style>
  <w:style w:type="paragraph" w:styleId="a9">
    <w:name w:val="Balloon Text"/>
    <w:basedOn w:val="a"/>
    <w:link w:val="aa"/>
    <w:uiPriority w:val="99"/>
    <w:semiHidden/>
    <w:unhideWhenUsed/>
    <w:rsid w:val="00DE1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E17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583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3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615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80E66-09DA-4D1C-923E-E0FE53305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1241</Words>
  <Characters>7079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Pont 077</Company>
  <LinksUpToDate>false</LinksUpToDate>
  <CharactersWithSpaces>8304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Admin1</dc:creator>
  <cp:lastModifiedBy>Бортникова Людмила</cp:lastModifiedBy>
  <cp:revision>2</cp:revision>
  <cp:lastPrinted>2020-01-29T05:28:00Z</cp:lastPrinted>
  <dcterms:created xsi:type="dcterms:W3CDTF">2020-01-29T05:29:00Z</dcterms:created>
  <dcterms:modified xsi:type="dcterms:W3CDTF">2020-01-29T05:29:00Z</dcterms:modified>
</cp:coreProperties>
</file>